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04" w:type="dxa"/>
        <w:tblInd w:w="9565" w:type="dxa"/>
        <w:tblLook w:val="0000" w:firstRow="0" w:lastRow="0" w:firstColumn="0" w:lastColumn="0" w:noHBand="0" w:noVBand="0"/>
      </w:tblPr>
      <w:tblGrid>
        <w:gridCol w:w="5504"/>
      </w:tblGrid>
      <w:tr w:rsidR="008F41A1" w:rsidRPr="00A428EF" w:rsidTr="00CA6992">
        <w:trPr>
          <w:trHeight w:val="3255"/>
        </w:trPr>
        <w:tc>
          <w:tcPr>
            <w:tcW w:w="5504" w:type="dxa"/>
          </w:tcPr>
          <w:p w:rsidR="008F41A1" w:rsidRPr="00A428EF" w:rsidRDefault="001316E5" w:rsidP="001316E5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="008F41A1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УТВЕРЖДЕН </w:t>
            </w:r>
          </w:p>
          <w:p w:rsidR="008F41A1" w:rsidRPr="00A428EF" w:rsidRDefault="008F41A1" w:rsidP="001316E5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Постановлением Главы </w:t>
            </w:r>
          </w:p>
          <w:p w:rsidR="008F41A1" w:rsidRPr="00A428EF" w:rsidRDefault="008F41A1" w:rsidP="001316E5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Каменского городского округа </w:t>
            </w:r>
          </w:p>
          <w:p w:rsidR="008F41A1" w:rsidRPr="00A428EF" w:rsidRDefault="008F41A1" w:rsidP="001316E5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от </w:t>
            </w:r>
            <w:r w:rsidR="007F415B">
              <w:rPr>
                <w:rFonts w:ascii="Liberation Serif" w:hAnsi="Liberation Serif" w:cs="Times New Roman"/>
                <w:sz w:val="28"/>
                <w:szCs w:val="28"/>
              </w:rPr>
              <w:t xml:space="preserve">30.12.2020 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r w:rsidR="007F415B">
              <w:rPr>
                <w:rFonts w:ascii="Liberation Serif" w:hAnsi="Liberation Serif" w:cs="Times New Roman"/>
                <w:sz w:val="28"/>
                <w:szCs w:val="28"/>
              </w:rPr>
              <w:t>1958</w:t>
            </w:r>
            <w:bookmarkStart w:id="0" w:name="_GoBack"/>
            <w:bookmarkEnd w:id="0"/>
          </w:p>
          <w:p w:rsidR="00405723" w:rsidRPr="00A428EF" w:rsidRDefault="00056B5F" w:rsidP="001316E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«</w:t>
            </w:r>
            <w:r w:rsidR="000617AD" w:rsidRPr="00A428EF">
              <w:rPr>
                <w:rFonts w:ascii="Liberation Serif" w:hAnsi="Liberation Serif" w:cs="Times New Roman"/>
                <w:bCs/>
                <w:sz w:val="28"/>
                <w:szCs w:val="28"/>
              </w:rPr>
              <w:t xml:space="preserve">Об утверждении Плана мероприятий («дорожной карты») </w:t>
            </w:r>
            <w:r w:rsidR="000617AD" w:rsidRPr="00A428EF">
              <w:rPr>
                <w:rFonts w:ascii="Liberation Serif" w:hAnsi="Liberation Serif"/>
                <w:sz w:val="28"/>
                <w:szCs w:val="28"/>
              </w:rPr>
              <w:t xml:space="preserve">по повышению значений показателей доступности для инвалидов </w:t>
            </w:r>
            <w:r w:rsidR="000617AD" w:rsidRPr="00A428EF">
              <w:rPr>
                <w:rFonts w:ascii="Liberation Serif" w:hAnsi="Liberation Serif" w:cs="Times New Roman"/>
                <w:sz w:val="28"/>
                <w:szCs w:val="28"/>
              </w:rPr>
              <w:t>и других маломобильных групп населения</w:t>
            </w:r>
            <w:r w:rsidR="000617AD" w:rsidRPr="00A428EF">
              <w:rPr>
                <w:rFonts w:ascii="Liberation Serif" w:hAnsi="Liberation Serif"/>
                <w:sz w:val="28"/>
                <w:szCs w:val="28"/>
              </w:rPr>
              <w:t xml:space="preserve"> объектов  и услуг  </w:t>
            </w:r>
          </w:p>
          <w:p w:rsidR="00CD46BA" w:rsidRPr="00A428EF" w:rsidRDefault="000617AD" w:rsidP="001316E5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в муниципальном образовании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«Каменский городской округ» на 2021-2025 годы</w:t>
            </w:r>
            <w:r w:rsidR="00DE520F" w:rsidRPr="00A428EF">
              <w:rPr>
                <w:rFonts w:ascii="Liberation Serif" w:hAnsi="Liberation Serif" w:cs="Times New Roman"/>
                <w:sz w:val="28"/>
                <w:szCs w:val="28"/>
              </w:rPr>
              <w:t>»</w:t>
            </w:r>
            <w:r w:rsidR="00CD46BA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</w:p>
          <w:p w:rsidR="00002F6C" w:rsidRPr="00A428EF" w:rsidRDefault="00002F6C" w:rsidP="000617AD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0617AD" w:rsidRPr="00A428EF" w:rsidRDefault="000617AD" w:rsidP="000617AD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0617AD" w:rsidRPr="00A428EF" w:rsidRDefault="000617AD" w:rsidP="00DB4B6E">
      <w:pPr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A428EF">
        <w:rPr>
          <w:rFonts w:ascii="Liberation Serif" w:hAnsi="Liberation Serif" w:cs="Times New Roman"/>
          <w:b/>
          <w:bCs/>
          <w:i/>
          <w:sz w:val="28"/>
          <w:szCs w:val="28"/>
        </w:rPr>
        <w:t xml:space="preserve">План мероприятий («дорожной карты») </w:t>
      </w:r>
      <w:r w:rsidRPr="00A428EF">
        <w:rPr>
          <w:rFonts w:ascii="Liberation Serif" w:hAnsi="Liberation Serif"/>
          <w:b/>
          <w:i/>
          <w:sz w:val="28"/>
          <w:szCs w:val="28"/>
        </w:rPr>
        <w:t xml:space="preserve">по повышению значений показателей доступности </w:t>
      </w:r>
    </w:p>
    <w:p w:rsidR="000617AD" w:rsidRPr="00A428EF" w:rsidRDefault="000617AD" w:rsidP="00DB4B6E">
      <w:pPr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A428EF">
        <w:rPr>
          <w:rFonts w:ascii="Liberation Serif" w:hAnsi="Liberation Serif"/>
          <w:b/>
          <w:i/>
          <w:sz w:val="28"/>
          <w:szCs w:val="28"/>
        </w:rPr>
        <w:t xml:space="preserve">для инвалидов </w:t>
      </w:r>
      <w:r w:rsidRPr="00A428EF">
        <w:rPr>
          <w:rFonts w:ascii="Liberation Serif" w:hAnsi="Liberation Serif" w:cs="Times New Roman"/>
          <w:b/>
          <w:i/>
          <w:sz w:val="28"/>
          <w:szCs w:val="28"/>
        </w:rPr>
        <w:t>и других маломобильных групп населения</w:t>
      </w:r>
      <w:r w:rsidRPr="00A428EF">
        <w:rPr>
          <w:rFonts w:ascii="Liberation Serif" w:hAnsi="Liberation Serif"/>
          <w:b/>
          <w:i/>
          <w:sz w:val="28"/>
          <w:szCs w:val="28"/>
        </w:rPr>
        <w:t xml:space="preserve"> объектов  и услуг  </w:t>
      </w:r>
    </w:p>
    <w:p w:rsidR="001205E8" w:rsidRPr="00A428EF" w:rsidRDefault="000617AD" w:rsidP="00DB4B6E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A428EF">
        <w:rPr>
          <w:rFonts w:ascii="Liberation Serif" w:hAnsi="Liberation Serif"/>
          <w:b/>
          <w:i/>
          <w:sz w:val="28"/>
          <w:szCs w:val="28"/>
        </w:rPr>
        <w:t>в муниципальном образовании</w:t>
      </w:r>
      <w:r w:rsidRPr="00A428EF">
        <w:rPr>
          <w:rFonts w:ascii="Liberation Serif" w:hAnsi="Liberation Serif" w:cs="Times New Roman"/>
          <w:b/>
          <w:i/>
          <w:sz w:val="28"/>
          <w:szCs w:val="28"/>
        </w:rPr>
        <w:t xml:space="preserve"> «Каменский городской округ» на 2021-2025 годы</w:t>
      </w:r>
    </w:p>
    <w:p w:rsidR="00002F6C" w:rsidRPr="00A428EF" w:rsidRDefault="00002F6C" w:rsidP="00DB4B6E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002F6C" w:rsidRPr="00A428EF" w:rsidRDefault="00002F6C" w:rsidP="00DB4B6E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327"/>
        <w:gridCol w:w="41"/>
        <w:gridCol w:w="46"/>
        <w:gridCol w:w="2383"/>
        <w:gridCol w:w="88"/>
        <w:gridCol w:w="2223"/>
        <w:gridCol w:w="240"/>
        <w:gridCol w:w="1144"/>
        <w:gridCol w:w="274"/>
        <w:gridCol w:w="2868"/>
      </w:tblGrid>
      <w:tr w:rsidR="001205E8" w:rsidRPr="00A428EF" w:rsidTr="004D1C35">
        <w:trPr>
          <w:trHeight w:val="555"/>
        </w:trPr>
        <w:tc>
          <w:tcPr>
            <w:tcW w:w="675" w:type="dxa"/>
          </w:tcPr>
          <w:p w:rsidR="001205E8" w:rsidRPr="00A428EF" w:rsidRDefault="001205E8" w:rsidP="00CD46B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proofErr w:type="gram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proofErr w:type="gramEnd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/п</w:t>
            </w:r>
          </w:p>
        </w:tc>
        <w:tc>
          <w:tcPr>
            <w:tcW w:w="5414" w:type="dxa"/>
            <w:gridSpan w:val="3"/>
          </w:tcPr>
          <w:p w:rsidR="001205E8" w:rsidRPr="00A428EF" w:rsidRDefault="001205E8" w:rsidP="00CD46B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2383" w:type="dxa"/>
          </w:tcPr>
          <w:p w:rsidR="001205E8" w:rsidRPr="00A428EF" w:rsidRDefault="001205E8" w:rsidP="00CD46B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Нормативный правовой акт (программа), иной документ, которым предусмотрено проведение мероприятий</w:t>
            </w:r>
          </w:p>
        </w:tc>
        <w:tc>
          <w:tcPr>
            <w:tcW w:w="2311" w:type="dxa"/>
            <w:gridSpan w:val="2"/>
          </w:tcPr>
          <w:p w:rsidR="001205E8" w:rsidRPr="00A428EF" w:rsidRDefault="001205E8" w:rsidP="00CD46B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Ответственные исполнители, соисполнители</w:t>
            </w:r>
          </w:p>
        </w:tc>
        <w:tc>
          <w:tcPr>
            <w:tcW w:w="1384" w:type="dxa"/>
            <w:gridSpan w:val="2"/>
          </w:tcPr>
          <w:p w:rsidR="001205E8" w:rsidRPr="00A428EF" w:rsidRDefault="001205E8" w:rsidP="00CD46B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3142" w:type="dxa"/>
            <w:gridSpan w:val="2"/>
          </w:tcPr>
          <w:p w:rsidR="001205E8" w:rsidRPr="00A428EF" w:rsidRDefault="001205E8" w:rsidP="00CD46B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1205E8" w:rsidRPr="00A428EF" w:rsidTr="00C25FD0">
        <w:trPr>
          <w:trHeight w:val="570"/>
        </w:trPr>
        <w:tc>
          <w:tcPr>
            <w:tcW w:w="15309" w:type="dxa"/>
            <w:gridSpan w:val="11"/>
          </w:tcPr>
          <w:p w:rsidR="001205E8" w:rsidRPr="00A428EF" w:rsidRDefault="001205E8" w:rsidP="008F025B">
            <w:pPr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  <w:lang w:val="en-US"/>
              </w:rPr>
              <w:t>I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.  СОВЕРШЕНСТВОВАНИЕ НОРМАТИВНО-ПРАВОВЫХ И ОРГАНИЗАЦИОННЫХ МЕХАНИЗМОВ ФОРМИРОВАНИЯ ДОСТУПНОЙ СРЕДЫ ЖИЗНЕДЕЯТЕЛЬНОСТИ ИНВАЛИДОВ И ДРУГИХ МАЛОМОБИЛЬНЫХ ГРУПП НАСЕЛЕНИЯ НА ТЕРРИТОРИИ КАМЕНСКОГО ГОРОДСКОГО ОКРУГА</w:t>
            </w:r>
          </w:p>
        </w:tc>
      </w:tr>
      <w:tr w:rsidR="001205E8" w:rsidRPr="00A428EF" w:rsidTr="00883056">
        <w:trPr>
          <w:trHeight w:val="600"/>
        </w:trPr>
        <w:tc>
          <w:tcPr>
            <w:tcW w:w="675" w:type="dxa"/>
          </w:tcPr>
          <w:p w:rsidR="001205E8" w:rsidRPr="00A428EF" w:rsidRDefault="001205E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  <w:tc>
          <w:tcPr>
            <w:tcW w:w="5414" w:type="dxa"/>
            <w:gridSpan w:val="3"/>
          </w:tcPr>
          <w:p w:rsidR="001205E8" w:rsidRPr="00A428EF" w:rsidRDefault="001205E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Проведение заседаний комиссии по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Каменского городского округа</w:t>
            </w:r>
            <w:r w:rsidR="008C059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383" w:type="dxa"/>
          </w:tcPr>
          <w:p w:rsidR="001205E8" w:rsidRPr="00A428EF" w:rsidRDefault="001205E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Постановление Главы МО «Каменский городской округ» от 08.10.2014г.  № 2633 «О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Каменского городского округа»</w:t>
            </w:r>
            <w:r w:rsidR="000617AD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(в ред. от 09.04.2019г. № 768)</w:t>
            </w:r>
          </w:p>
        </w:tc>
        <w:tc>
          <w:tcPr>
            <w:tcW w:w="2551" w:type="dxa"/>
            <w:gridSpan w:val="3"/>
          </w:tcPr>
          <w:p w:rsidR="001205E8" w:rsidRPr="00A428EF" w:rsidRDefault="001205E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Администра</w:t>
            </w:r>
            <w:r w:rsidR="004D1C35" w:rsidRPr="00A428EF">
              <w:rPr>
                <w:rFonts w:ascii="Liberation Serif" w:hAnsi="Liberation Serif" w:cs="Times New Roman"/>
                <w:sz w:val="28"/>
                <w:szCs w:val="28"/>
              </w:rPr>
              <w:t>ция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МО «Каменский городской округ»</w:t>
            </w:r>
            <w:r w:rsidR="00883056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1205E8" w:rsidRPr="00A428EF" w:rsidRDefault="000617AD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</w:t>
            </w:r>
            <w:r w:rsidR="00EA6568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годы, не реже 2 раз в год</w:t>
            </w:r>
          </w:p>
        </w:tc>
        <w:tc>
          <w:tcPr>
            <w:tcW w:w="2868" w:type="dxa"/>
          </w:tcPr>
          <w:p w:rsidR="004D1C35" w:rsidRPr="00A428EF" w:rsidRDefault="001205E8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Оптимизация деятельности и межведом</w:t>
            </w:r>
            <w:r w:rsidR="00B25F60" w:rsidRPr="00A428EF">
              <w:rPr>
                <w:rFonts w:ascii="Liberation Serif" w:hAnsi="Liberation Serif" w:cs="Times New Roman"/>
                <w:sz w:val="28"/>
                <w:szCs w:val="28"/>
              </w:rPr>
              <w:t>ственное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взаимодей</w:t>
            </w:r>
            <w:r w:rsidR="00B25F60" w:rsidRPr="00A428EF">
              <w:rPr>
                <w:rFonts w:ascii="Liberation Serif" w:hAnsi="Liberation Serif" w:cs="Times New Roman"/>
                <w:sz w:val="28"/>
                <w:szCs w:val="28"/>
              </w:rPr>
              <w:t>ствие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по вопросам создания условий </w:t>
            </w:r>
            <w:proofErr w:type="gram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для</w:t>
            </w:r>
            <w:proofErr w:type="gramEnd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4D1C35" w:rsidRPr="00A428EF" w:rsidRDefault="004D1C35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proofErr w:type="spell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безбарьерной</w:t>
            </w:r>
            <w:proofErr w:type="spellEnd"/>
            <w:r w:rsidR="001205E8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среды жизнедеятельности инвалидов и </w:t>
            </w:r>
          </w:p>
          <w:p w:rsidR="001205E8" w:rsidRPr="00A428EF" w:rsidRDefault="001205E8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маломобильных групп населения</w:t>
            </w:r>
          </w:p>
        </w:tc>
      </w:tr>
      <w:tr w:rsidR="001205E8" w:rsidRPr="00A428EF" w:rsidTr="00883056">
        <w:trPr>
          <w:trHeight w:val="600"/>
        </w:trPr>
        <w:tc>
          <w:tcPr>
            <w:tcW w:w="675" w:type="dxa"/>
          </w:tcPr>
          <w:p w:rsidR="001205E8" w:rsidRPr="00A428EF" w:rsidRDefault="001205E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  <w:tc>
          <w:tcPr>
            <w:tcW w:w="5414" w:type="dxa"/>
            <w:gridSpan w:val="3"/>
          </w:tcPr>
          <w:p w:rsidR="001205E8" w:rsidRPr="00A428EF" w:rsidRDefault="001205E8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Паспортизация объектов социальной инфраструктуры </w:t>
            </w:r>
            <w:r w:rsidR="00EF7940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МО «Каменский </w:t>
            </w:r>
            <w:r w:rsidR="00EF7940"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городской округ»</w:t>
            </w:r>
            <w:r w:rsidR="00012E41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(</w:t>
            </w:r>
            <w:r w:rsidR="008E046E" w:rsidRPr="00A428EF">
              <w:rPr>
                <w:rFonts w:ascii="Liberation Serif" w:hAnsi="Liberation Serif" w:cs="Times New Roman"/>
                <w:sz w:val="28"/>
                <w:szCs w:val="28"/>
              </w:rPr>
              <w:t>актуализация паспортов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доступности)</w:t>
            </w:r>
            <w:r w:rsidR="008C059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383" w:type="dxa"/>
          </w:tcPr>
          <w:p w:rsidR="001205E8" w:rsidRPr="00A428EF" w:rsidRDefault="001205E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 -</w:t>
            </w:r>
          </w:p>
        </w:tc>
        <w:tc>
          <w:tcPr>
            <w:tcW w:w="2551" w:type="dxa"/>
            <w:gridSpan w:val="3"/>
          </w:tcPr>
          <w:p w:rsidR="001205E8" w:rsidRPr="00A428EF" w:rsidRDefault="009A3934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Р</w:t>
            </w:r>
            <w:r w:rsidR="00883056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уководители отраслевых </w:t>
            </w:r>
            <w:r w:rsidR="00883056"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(функциональных</w:t>
            </w:r>
            <w:r w:rsidR="001205E8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) и </w:t>
            </w:r>
            <w:r w:rsidR="00883056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территориальных органов </w:t>
            </w:r>
            <w:r w:rsidR="001205E8" w:rsidRPr="00A428EF">
              <w:rPr>
                <w:rFonts w:ascii="Liberation Serif" w:hAnsi="Liberation Serif" w:cs="Times New Roman"/>
                <w:sz w:val="28"/>
                <w:szCs w:val="28"/>
              </w:rPr>
              <w:t>Администрации МО «Каменский городской округ»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, муниципальных учреждений и организаций, расположенных на территории  МО «Каменский городской округ»</w:t>
            </w:r>
          </w:p>
        </w:tc>
        <w:tc>
          <w:tcPr>
            <w:tcW w:w="1418" w:type="dxa"/>
            <w:gridSpan w:val="2"/>
          </w:tcPr>
          <w:p w:rsidR="001205E8" w:rsidRPr="00A428EF" w:rsidRDefault="009A3934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2021-2025</w:t>
            </w:r>
            <w:r w:rsidR="001205E8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1205E8"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2868" w:type="dxa"/>
          </w:tcPr>
          <w:p w:rsidR="002C0328" w:rsidRPr="00A428EF" w:rsidRDefault="001205E8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Оценка состояния доступности 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объектов социальной инфраструктуры</w:t>
            </w:r>
            <w:r w:rsidR="002C0328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1205E8" w:rsidRPr="00A428EF" w:rsidRDefault="002C0328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МО «Каменский городской округ»  </w:t>
            </w:r>
          </w:p>
        </w:tc>
      </w:tr>
      <w:tr w:rsidR="002C0328" w:rsidRPr="00A428EF" w:rsidTr="00883056">
        <w:trPr>
          <w:trHeight w:val="600"/>
        </w:trPr>
        <w:tc>
          <w:tcPr>
            <w:tcW w:w="675" w:type="dxa"/>
          </w:tcPr>
          <w:p w:rsidR="002C0328" w:rsidRPr="00A428EF" w:rsidRDefault="002C0328" w:rsidP="002C032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414" w:type="dxa"/>
            <w:gridSpan w:val="3"/>
          </w:tcPr>
          <w:p w:rsidR="002C0328" w:rsidRPr="00A428EF" w:rsidRDefault="002C0328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Внесение данных паспортов доступности социальных объектов инфраструктуры   МО «Каменский городской округ»  в автоматизированную информационную систему «Доступная среда Свердловской области»</w:t>
            </w:r>
            <w:r w:rsidR="00700DFD">
              <w:rPr>
                <w:rFonts w:ascii="Liberation Serif" w:hAnsi="Liberation Serif" w:cs="Times New Roman"/>
                <w:sz w:val="28"/>
                <w:szCs w:val="28"/>
              </w:rPr>
              <w:t xml:space="preserve"> (актуализация данных)</w:t>
            </w:r>
            <w:r w:rsidR="008C059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383" w:type="dxa"/>
          </w:tcPr>
          <w:p w:rsidR="002C0328" w:rsidRPr="00A428EF" w:rsidRDefault="002C032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gridSpan w:val="3"/>
          </w:tcPr>
          <w:p w:rsidR="002C0328" w:rsidRPr="00A428EF" w:rsidRDefault="002C032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Управление социальной политики Министерства социальной политики Свердловской области № 12 </w:t>
            </w:r>
          </w:p>
        </w:tc>
        <w:tc>
          <w:tcPr>
            <w:tcW w:w="1418" w:type="dxa"/>
            <w:gridSpan w:val="2"/>
          </w:tcPr>
          <w:p w:rsidR="002C0328" w:rsidRPr="00A428EF" w:rsidRDefault="002C0328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2C0328" w:rsidRPr="00A428EF" w:rsidRDefault="002C0328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Систематизация сведений об объектах  МО «Каменский городской округ»  </w:t>
            </w:r>
          </w:p>
        </w:tc>
      </w:tr>
      <w:tr w:rsidR="00883056" w:rsidRPr="00A428EF" w:rsidTr="00883056">
        <w:trPr>
          <w:trHeight w:val="600"/>
        </w:trPr>
        <w:tc>
          <w:tcPr>
            <w:tcW w:w="675" w:type="dxa"/>
          </w:tcPr>
          <w:p w:rsidR="00883056" w:rsidRPr="00A428EF" w:rsidRDefault="00883056" w:rsidP="00883056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</w:p>
        </w:tc>
        <w:tc>
          <w:tcPr>
            <w:tcW w:w="5414" w:type="dxa"/>
            <w:gridSpan w:val="3"/>
          </w:tcPr>
          <w:p w:rsidR="00883056" w:rsidRPr="00A428EF" w:rsidRDefault="00883056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Осуществление мониторинга  </w:t>
            </w:r>
            <w:r w:rsidR="007D377E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показателей доступности для инвалидов и других маломобильных групп населения объектов и услуг дорожной карты </w:t>
            </w:r>
            <w:r w:rsidR="00700DFD">
              <w:rPr>
                <w:rFonts w:ascii="Liberation Serif" w:hAnsi="Liberation Serif" w:cs="Times New Roman"/>
                <w:sz w:val="28"/>
                <w:szCs w:val="28"/>
              </w:rPr>
              <w:t>МО</w:t>
            </w:r>
            <w:r w:rsidR="007D377E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«Каменский городской округ»</w:t>
            </w:r>
            <w:r w:rsidR="008C059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883056" w:rsidRPr="00A428EF" w:rsidRDefault="00883056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383" w:type="dxa"/>
          </w:tcPr>
          <w:p w:rsidR="00883056" w:rsidRPr="00A428EF" w:rsidRDefault="00883056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gridSpan w:val="3"/>
          </w:tcPr>
          <w:p w:rsidR="00E06108" w:rsidRPr="00A428EF" w:rsidRDefault="00883056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Администрация МО «Каменский городской округ» </w:t>
            </w:r>
          </w:p>
        </w:tc>
        <w:tc>
          <w:tcPr>
            <w:tcW w:w="1418" w:type="dxa"/>
            <w:gridSpan w:val="2"/>
          </w:tcPr>
          <w:p w:rsidR="00883056" w:rsidRPr="00A428EF" w:rsidRDefault="00134F00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  <w:r w:rsidR="00883056"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 w:rsidR="00AA3266" w:rsidRPr="00A428EF">
              <w:rPr>
                <w:rFonts w:ascii="Liberation Serif" w:hAnsi="Liberation Serif" w:cs="Times New Roman"/>
                <w:sz w:val="28"/>
                <w:szCs w:val="28"/>
              </w:rPr>
              <w:t>ежегодно</w:t>
            </w:r>
          </w:p>
        </w:tc>
        <w:tc>
          <w:tcPr>
            <w:tcW w:w="2868" w:type="dxa"/>
          </w:tcPr>
          <w:p w:rsidR="00883056" w:rsidRPr="00A428EF" w:rsidRDefault="00883056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контроля за</w:t>
            </w:r>
            <w:proofErr w:type="gramEnd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созданием условий для </w:t>
            </w:r>
            <w:r w:rsidR="004935E1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безбарьерной</w:t>
            </w:r>
            <w:proofErr w:type="spellEnd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среды жизнедеятельности инвалидов и</w:t>
            </w:r>
          </w:p>
          <w:p w:rsidR="00883056" w:rsidRPr="00A428EF" w:rsidRDefault="00883056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маломобильных групп населения</w:t>
            </w:r>
          </w:p>
        </w:tc>
      </w:tr>
      <w:tr w:rsidR="00134F00" w:rsidRPr="00A428EF" w:rsidTr="00883056">
        <w:trPr>
          <w:trHeight w:val="600"/>
        </w:trPr>
        <w:tc>
          <w:tcPr>
            <w:tcW w:w="675" w:type="dxa"/>
          </w:tcPr>
          <w:p w:rsidR="00134F00" w:rsidRPr="00A428EF" w:rsidRDefault="00134F00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414" w:type="dxa"/>
            <w:gridSpan w:val="3"/>
          </w:tcPr>
          <w:p w:rsidR="00134F00" w:rsidRPr="00A428EF" w:rsidRDefault="00134F00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Проведение мониторинга соблюдения норм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в части обеспечения беспрепятственного доступа инвалидов к объектам социальной инфраструктуры на территории МО «Каменский городской округ»</w:t>
            </w:r>
            <w:r w:rsidR="008C059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383" w:type="dxa"/>
          </w:tcPr>
          <w:p w:rsidR="00134F00" w:rsidRPr="00A428EF" w:rsidRDefault="00134F00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  <w:gridSpan w:val="3"/>
          </w:tcPr>
          <w:p w:rsidR="00134F00" w:rsidRPr="00A428EF" w:rsidRDefault="00134F00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Администрация МО «Каменский городской округ» </w:t>
            </w:r>
          </w:p>
        </w:tc>
        <w:tc>
          <w:tcPr>
            <w:tcW w:w="1418" w:type="dxa"/>
            <w:gridSpan w:val="2"/>
          </w:tcPr>
          <w:p w:rsidR="00134F00" w:rsidRPr="00A428EF" w:rsidRDefault="00134F00" w:rsidP="0038520F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годы, ежегодно</w:t>
            </w:r>
          </w:p>
        </w:tc>
        <w:tc>
          <w:tcPr>
            <w:tcW w:w="2868" w:type="dxa"/>
          </w:tcPr>
          <w:p w:rsidR="00134F00" w:rsidRPr="00A428EF" w:rsidRDefault="00134F00" w:rsidP="00385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Выявление соблюдения либо несоблюдения норм 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</w:tr>
      <w:tr w:rsidR="009E4F7F" w:rsidRPr="00A428EF" w:rsidTr="00C25FD0">
        <w:trPr>
          <w:trHeight w:val="525"/>
        </w:trPr>
        <w:tc>
          <w:tcPr>
            <w:tcW w:w="15309" w:type="dxa"/>
            <w:gridSpan w:val="11"/>
          </w:tcPr>
          <w:p w:rsidR="009E4F7F" w:rsidRPr="00A428EF" w:rsidRDefault="009E4F7F" w:rsidP="009E4F7F">
            <w:pPr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 xml:space="preserve">Раздел 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  <w:lang w:val="en-US"/>
              </w:rPr>
              <w:t>II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. МЕРОПРИЯТИЯ ПО ПОЭТАПНОМУ ПОВЫШЕНИЮ ЗНАЧЕНИЙ ПОКАЗАТЕЛЕЙ ДОСТУПНОСТИ ДЛЯ ИНВАЛИДОВ  И ДРУГИХ МАЛОМОБИЛЬНЫХ ГРУПП НАСЕЛЕНИЯ ОБЪЕКТОВ СОЦИАЛЬНОЙ И ТРАНСПОРТНОЙ ИНФРАСТРУКТУР</w:t>
            </w:r>
          </w:p>
        </w:tc>
      </w:tr>
      <w:tr w:rsidR="009E4F7F" w:rsidRPr="00A428EF" w:rsidTr="00C25FD0">
        <w:trPr>
          <w:trHeight w:val="600"/>
        </w:trPr>
        <w:tc>
          <w:tcPr>
            <w:tcW w:w="15309" w:type="dxa"/>
            <w:gridSpan w:val="11"/>
          </w:tcPr>
          <w:p w:rsidR="009E4F7F" w:rsidRPr="00A428EF" w:rsidRDefault="009E4F7F" w:rsidP="009E4F7F">
            <w:pPr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ДОСТУПНОСТЬ УЧРЕЖДЕНИЙ ОБРАЗОВАНИЯ</w:t>
            </w:r>
          </w:p>
        </w:tc>
      </w:tr>
      <w:tr w:rsidR="0023277A" w:rsidRPr="00A428EF" w:rsidTr="00F619AF">
        <w:trPr>
          <w:trHeight w:val="600"/>
        </w:trPr>
        <w:tc>
          <w:tcPr>
            <w:tcW w:w="675" w:type="dxa"/>
          </w:tcPr>
          <w:p w:rsidR="0023277A" w:rsidRPr="00A428EF" w:rsidRDefault="0023277A" w:rsidP="0023277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</w:p>
        </w:tc>
        <w:tc>
          <w:tcPr>
            <w:tcW w:w="5327" w:type="dxa"/>
          </w:tcPr>
          <w:p w:rsidR="00111173" w:rsidRDefault="00111173" w:rsidP="00820565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Создание в </w:t>
            </w:r>
            <w:r w:rsidR="0023277A" w:rsidRPr="00A428EF">
              <w:rPr>
                <w:rFonts w:ascii="Liberation Serif" w:hAnsi="Liberation Serif"/>
                <w:sz w:val="28"/>
                <w:szCs w:val="28"/>
              </w:rPr>
              <w:t>образовательных организациях условий для получения детьми инвалидами качественного образования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 w:rsidR="0023277A" w:rsidRPr="00A428E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250928" w:rsidRDefault="00A80A18" w:rsidP="00111173">
            <w:pPr>
              <w:tabs>
                <w:tab w:val="left" w:pos="142"/>
              </w:tabs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В</w:t>
            </w:r>
            <w:r w:rsidR="00111173">
              <w:rPr>
                <w:rFonts w:ascii="Liberation Serif" w:hAnsi="Liberation Serif"/>
                <w:sz w:val="28"/>
                <w:szCs w:val="28"/>
              </w:rPr>
              <w:t xml:space="preserve"> 2021 год</w:t>
            </w:r>
            <w:r>
              <w:rPr>
                <w:rFonts w:ascii="Liberation Serif" w:hAnsi="Liberation Serif"/>
                <w:sz w:val="28"/>
                <w:szCs w:val="28"/>
              </w:rPr>
              <w:t>у</w:t>
            </w:r>
            <w:r w:rsidR="0011117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50928">
              <w:rPr>
                <w:rFonts w:ascii="Liberation Serif" w:hAnsi="Liberation Serif"/>
                <w:sz w:val="28"/>
                <w:szCs w:val="28"/>
              </w:rPr>
              <w:t xml:space="preserve"> в МКДОУ «</w:t>
            </w:r>
            <w:proofErr w:type="spellStart"/>
            <w:r w:rsidR="00250928">
              <w:rPr>
                <w:rFonts w:ascii="Liberation Serif" w:hAnsi="Liberation Serif"/>
                <w:sz w:val="28"/>
                <w:szCs w:val="28"/>
              </w:rPr>
              <w:t>Мартюшевский</w:t>
            </w:r>
            <w:proofErr w:type="spellEnd"/>
            <w:r w:rsidR="00250928">
              <w:rPr>
                <w:rFonts w:ascii="Liberation Serif" w:hAnsi="Liberation Serif"/>
                <w:sz w:val="28"/>
                <w:szCs w:val="28"/>
              </w:rPr>
              <w:t xml:space="preserve"> детский сад «Искорка» </w:t>
            </w:r>
            <w:r w:rsidR="00111173">
              <w:rPr>
                <w:rFonts w:ascii="Liberation Serif" w:hAnsi="Liberation Serif"/>
                <w:sz w:val="28"/>
                <w:szCs w:val="28"/>
              </w:rPr>
              <w:t>запланирован</w:t>
            </w:r>
            <w:r w:rsidR="00250928">
              <w:rPr>
                <w:rFonts w:ascii="Liberation Serif" w:hAnsi="Liberation Serif"/>
                <w:sz w:val="28"/>
                <w:szCs w:val="28"/>
              </w:rPr>
              <w:t>о</w:t>
            </w:r>
            <w:r w:rsidR="0011117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50928">
              <w:rPr>
                <w:rFonts w:ascii="Liberation Serif" w:hAnsi="Liberation Serif"/>
                <w:sz w:val="28"/>
                <w:szCs w:val="28"/>
              </w:rPr>
              <w:t xml:space="preserve">проведение следующих мероприятий: </w:t>
            </w:r>
            <w:r w:rsidR="00250928" w:rsidRPr="003D69BD">
              <w:rPr>
                <w:rFonts w:ascii="Liberation Serif" w:hAnsi="Liberation Serif"/>
                <w:sz w:val="28"/>
                <w:szCs w:val="28"/>
              </w:rPr>
              <w:t>создани</w:t>
            </w:r>
            <w:r w:rsidR="00250928">
              <w:rPr>
                <w:rFonts w:ascii="Liberation Serif" w:hAnsi="Liberation Serif"/>
                <w:sz w:val="28"/>
                <w:szCs w:val="28"/>
              </w:rPr>
              <w:t>е</w:t>
            </w:r>
            <w:r w:rsidR="00250928" w:rsidRPr="003D69BD">
              <w:rPr>
                <w:rFonts w:ascii="Liberation Serif" w:hAnsi="Liberation Serif"/>
                <w:sz w:val="28"/>
                <w:szCs w:val="28"/>
              </w:rPr>
              <w:t xml:space="preserve"> архитектурной доступности, оснащен</w:t>
            </w:r>
            <w:r w:rsidR="00250928">
              <w:rPr>
                <w:rFonts w:ascii="Liberation Serif" w:hAnsi="Liberation Serif"/>
                <w:sz w:val="28"/>
                <w:szCs w:val="28"/>
              </w:rPr>
              <w:t xml:space="preserve">ие </w:t>
            </w:r>
            <w:r w:rsidR="00250928" w:rsidRPr="003D69BD">
              <w:rPr>
                <w:rFonts w:ascii="Liberation Serif" w:hAnsi="Liberation Serif"/>
                <w:sz w:val="28"/>
                <w:szCs w:val="28"/>
              </w:rPr>
              <w:t>кабинет</w:t>
            </w:r>
            <w:r w:rsidR="00250928">
              <w:rPr>
                <w:rFonts w:ascii="Liberation Serif" w:hAnsi="Liberation Serif"/>
                <w:sz w:val="28"/>
                <w:szCs w:val="28"/>
              </w:rPr>
              <w:t>ов психолога, учителя-логопеда,</w:t>
            </w:r>
            <w:r w:rsidR="00250928" w:rsidRPr="003D69BD">
              <w:rPr>
                <w:rFonts w:ascii="Liberation Serif" w:hAnsi="Liberation Serif"/>
                <w:sz w:val="28"/>
                <w:szCs w:val="28"/>
              </w:rPr>
              <w:t xml:space="preserve"> психологической разгрузки специализированным оборудованием</w:t>
            </w:r>
            <w:r w:rsidR="00250928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</w:p>
          <w:p w:rsidR="00820565" w:rsidRDefault="00111173" w:rsidP="00111173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Дальнейший </w:t>
            </w:r>
            <w:r w:rsidR="00820565">
              <w:rPr>
                <w:rFonts w:ascii="Liberation Serif" w:hAnsi="Liberation Serif"/>
                <w:sz w:val="28"/>
                <w:szCs w:val="28"/>
              </w:rPr>
              <w:t>выбор образовательной организации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будет определен по потребности.</w:t>
            </w:r>
          </w:p>
          <w:p w:rsidR="00111173" w:rsidRDefault="00111173" w:rsidP="00111173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  <w:p w:rsidR="00111173" w:rsidRPr="003D69BD" w:rsidRDefault="00111173" w:rsidP="00111173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  <w:p w:rsidR="00820565" w:rsidRPr="00A428EF" w:rsidRDefault="00820565" w:rsidP="0023277A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4"/>
          </w:tcPr>
          <w:p w:rsidR="0023277A" w:rsidRPr="00A428EF" w:rsidRDefault="0023277A" w:rsidP="0023277A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Государственная  программа Свердловской области «Развитие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системы образования и реализация молодежной политики в Свердловской области до 2025  года», Государственная программа РФ «Доступная среда».</w:t>
            </w:r>
          </w:p>
        </w:tc>
        <w:tc>
          <w:tcPr>
            <w:tcW w:w="2463" w:type="dxa"/>
            <w:gridSpan w:val="2"/>
          </w:tcPr>
          <w:p w:rsidR="0023277A" w:rsidRPr="00A428EF" w:rsidRDefault="0023277A" w:rsidP="0023277A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Управление образования Администрации МО «Каменский 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городской округ» </w:t>
            </w:r>
          </w:p>
          <w:p w:rsidR="0023277A" w:rsidRPr="00A428EF" w:rsidRDefault="0023277A" w:rsidP="0023277A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3277A" w:rsidRPr="00A428EF" w:rsidRDefault="0023277A" w:rsidP="0023277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2021-2025 годы</w:t>
            </w:r>
          </w:p>
        </w:tc>
        <w:tc>
          <w:tcPr>
            <w:tcW w:w="2868" w:type="dxa"/>
          </w:tcPr>
          <w:p w:rsidR="0023277A" w:rsidRPr="006E0B62" w:rsidRDefault="00111173" w:rsidP="006E0B62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6E0B62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</w:t>
            </w:r>
            <w:r w:rsidR="006E0B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организаций</w:t>
            </w:r>
            <w:r w:rsidRPr="006E0B62">
              <w:rPr>
                <w:rFonts w:ascii="Times New Roman" w:hAnsi="Times New Roman" w:cs="Times New Roman"/>
                <w:sz w:val="28"/>
                <w:szCs w:val="28"/>
              </w:rPr>
              <w:t xml:space="preserve">,  в </w:t>
            </w:r>
            <w:r w:rsidRPr="006E0B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которых созданы условия  для </w:t>
            </w:r>
            <w:r w:rsidR="006E0B62" w:rsidRPr="006E0B62">
              <w:rPr>
                <w:rFonts w:ascii="Liberation Serif" w:hAnsi="Liberation Serif"/>
                <w:sz w:val="28"/>
                <w:szCs w:val="28"/>
              </w:rPr>
              <w:t xml:space="preserve"> получения детьми инвалидами качественного образования</w:t>
            </w:r>
            <w:r w:rsidR="006E0B62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295009" w:rsidRPr="00A428EF" w:rsidTr="00C25FD0">
        <w:trPr>
          <w:trHeight w:val="600"/>
        </w:trPr>
        <w:tc>
          <w:tcPr>
            <w:tcW w:w="15309" w:type="dxa"/>
            <w:gridSpan w:val="11"/>
          </w:tcPr>
          <w:p w:rsidR="00295009" w:rsidRPr="00A428EF" w:rsidRDefault="00295009" w:rsidP="00295009">
            <w:pPr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lastRenderedPageBreak/>
              <w:t xml:space="preserve">ДОСТУПНОСТЬ УЧРЕЖДЕНИЙ КУЛЬТУРЫ 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 w:val="restart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FC1AF1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</w:p>
        </w:tc>
        <w:tc>
          <w:tcPr>
            <w:tcW w:w="5414" w:type="dxa"/>
            <w:gridSpan w:val="3"/>
          </w:tcPr>
          <w:p w:rsidR="00FC1AF1" w:rsidRPr="005460CE" w:rsidRDefault="00FC1AF1" w:rsidP="005460CE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Создание условий для беспрепятственного доступа в учреждения культуры:</w:t>
            </w:r>
          </w:p>
        </w:tc>
        <w:tc>
          <w:tcPr>
            <w:tcW w:w="2471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2463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</w:p>
        </w:tc>
        <w:tc>
          <w:tcPr>
            <w:tcW w:w="2868" w:type="dxa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Сосновский Дом культуры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(с. Сосновское, ул. Мира 7а)</w:t>
            </w:r>
          </w:p>
          <w:p w:rsidR="00FC1AF1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 xml:space="preserve">Капитальный ремонт здания. Установление пандуса. 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Ремонт туалетов</w:t>
            </w:r>
            <w:r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471" w:type="dxa"/>
            <w:gridSpan w:val="2"/>
          </w:tcPr>
          <w:p w:rsidR="00FC1AF1" w:rsidRPr="005460CE" w:rsidRDefault="00FC1AF1" w:rsidP="005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программа «Развитие культуры, физической культуры, спорта, молодежной политики, дополнительного образования в сфере культуры в Каменском </w:t>
            </w: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городском округе до 2026 года»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463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lastRenderedPageBreak/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2021 год</w:t>
            </w:r>
          </w:p>
        </w:tc>
        <w:tc>
          <w:tcPr>
            <w:tcW w:w="2868" w:type="dxa"/>
          </w:tcPr>
          <w:p w:rsidR="00FC1AF1" w:rsidRPr="006E0B62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6E0B62"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  <w:t>Возможность перемещения с одного уровня горизонтальной поверхности пути на другой.</w:t>
            </w:r>
          </w:p>
          <w:p w:rsidR="00FC1AF1" w:rsidRPr="006E0B62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6E0B62">
              <w:rPr>
                <w:rFonts w:ascii="Liberation Serif" w:hAnsi="Liberation Serif" w:cs="Times New Roman"/>
                <w:sz w:val="28"/>
                <w:szCs w:val="28"/>
              </w:rPr>
              <w:t xml:space="preserve">Совершенствование санитарно - бытовых условий с учетом потребностей инвалидов, (наличие оборудованных </w:t>
            </w:r>
            <w:r w:rsidRPr="006E0B62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санузлов, мест личной гигиены)</w:t>
            </w:r>
            <w:r w:rsidR="006E0B62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Новоисетский Дом культуры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/>
                <w:sz w:val="28"/>
                <w:szCs w:val="28"/>
              </w:rPr>
              <w:t>с. Новоисетское, ул. Ленина, 24</w:t>
            </w:r>
            <w:r w:rsidRPr="005460CE">
              <w:rPr>
                <w:rFonts w:ascii="Liberation Serif" w:hAnsi="Liberation Serif"/>
                <w:sz w:val="28"/>
                <w:szCs w:val="28"/>
              </w:rPr>
              <w:t xml:space="preserve"> А)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460CE">
              <w:rPr>
                <w:rFonts w:ascii="Liberation Serif" w:hAnsi="Liberation Serif" w:cs="Times New Roman"/>
                <w:sz w:val="28"/>
                <w:szCs w:val="28"/>
              </w:rPr>
              <w:t xml:space="preserve">Ремонт туалетов. </w:t>
            </w:r>
          </w:p>
        </w:tc>
        <w:tc>
          <w:tcPr>
            <w:tcW w:w="2471" w:type="dxa"/>
            <w:gridSpan w:val="2"/>
          </w:tcPr>
          <w:p w:rsidR="00FC1AF1" w:rsidRPr="005460CE" w:rsidRDefault="00FC1AF1" w:rsidP="005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t>Муниципальная программа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2022 год</w:t>
            </w:r>
          </w:p>
        </w:tc>
        <w:tc>
          <w:tcPr>
            <w:tcW w:w="2868" w:type="dxa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 w:cs="Times New Roman"/>
                <w:sz w:val="28"/>
                <w:szCs w:val="28"/>
              </w:rPr>
              <w:t xml:space="preserve">Совершенствование санитарно - бытовых условий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с учетом потребностей инвалидов</w:t>
            </w:r>
            <w:r w:rsidRPr="005460CE">
              <w:rPr>
                <w:rFonts w:ascii="Liberation Serif" w:hAnsi="Liberation Serif" w:cs="Times New Roman"/>
                <w:sz w:val="28"/>
                <w:szCs w:val="28"/>
              </w:rPr>
              <w:t xml:space="preserve"> (наличие оборудованных санузлов, мест личной гигиены)</w:t>
            </w:r>
            <w:r w:rsidR="006E0B62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 xml:space="preserve">Соколовский клуб 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(д. Соколова, ул. Садовая,1)</w:t>
            </w:r>
          </w:p>
          <w:p w:rsidR="00FC1AF1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Оборудование</w:t>
            </w:r>
            <w:r w:rsidRPr="005460CE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 xml:space="preserve"> туалетов 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 w:cs="Times New Roman"/>
                <w:color w:val="000000"/>
                <w:sz w:val="28"/>
                <w:szCs w:val="28"/>
              </w:rPr>
              <w:t>для инвалидов-колясочников.</w:t>
            </w:r>
          </w:p>
        </w:tc>
        <w:tc>
          <w:tcPr>
            <w:tcW w:w="2471" w:type="dxa"/>
            <w:gridSpan w:val="2"/>
          </w:tcPr>
          <w:p w:rsidR="00FC1AF1" w:rsidRPr="005460CE" w:rsidRDefault="00FC1AF1" w:rsidP="005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программа «Развитие культуры, физической культуры, спорта, молодежной политики, дополнительного образования в сфере культуры в </w:t>
            </w: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lastRenderedPageBreak/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2023 год</w:t>
            </w:r>
          </w:p>
        </w:tc>
        <w:tc>
          <w:tcPr>
            <w:tcW w:w="2868" w:type="dxa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 w:cs="Times New Roman"/>
                <w:sz w:val="28"/>
                <w:szCs w:val="28"/>
              </w:rPr>
              <w:t xml:space="preserve">Совершенствование санитарно - бытовых условий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с учетом потребностей инвалидов</w:t>
            </w:r>
            <w:r w:rsidRPr="005460CE">
              <w:rPr>
                <w:rFonts w:ascii="Liberation Serif" w:hAnsi="Liberation Serif" w:cs="Times New Roman"/>
                <w:sz w:val="28"/>
                <w:szCs w:val="28"/>
              </w:rPr>
              <w:t xml:space="preserve"> (наличие оборудованных санузлов, мест личной гигиены)</w:t>
            </w:r>
            <w:r w:rsidR="006E0B62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Строительство Покровского Дома культуры</w:t>
            </w:r>
            <w:r w:rsidR="008C059C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71" w:type="dxa"/>
            <w:gridSpan w:val="2"/>
          </w:tcPr>
          <w:p w:rsidR="00FC1AF1" w:rsidRPr="005460CE" w:rsidRDefault="00FC1AF1" w:rsidP="005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t>Муниципальная программа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2024 год</w:t>
            </w:r>
          </w:p>
        </w:tc>
        <w:tc>
          <w:tcPr>
            <w:tcW w:w="2868" w:type="dxa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460CE">
              <w:rPr>
                <w:rFonts w:ascii="Liberation Serif" w:hAnsi="Liberation Serif" w:cs="Times New Roman"/>
                <w:color w:val="000000"/>
                <w:sz w:val="28"/>
                <w:szCs w:val="28"/>
                <w:shd w:val="clear" w:color="auto" w:fill="FFFFFF"/>
              </w:rPr>
              <w:t>Обеспечение доступной среды, обеспечивающей полноценную интеграцию инвалидов с обществом</w:t>
            </w:r>
            <w:r w:rsidR="006E0B62">
              <w:rPr>
                <w:rFonts w:ascii="Liberation Serif" w:hAnsi="Liberation Serif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9F5946" w:rsidRDefault="00FC1AF1" w:rsidP="005460CE">
            <w:pPr>
              <w:spacing w:after="0" w:line="240" w:lineRule="auto"/>
              <w:ind w:firstLine="34"/>
              <w:rPr>
                <w:rFonts w:ascii="Liberation Serif" w:hAnsi="Liberation Serif" w:cs="Times New Roman"/>
                <w:sz w:val="28"/>
                <w:szCs w:val="28"/>
              </w:rPr>
            </w:pPr>
            <w:r w:rsidRPr="009F5946">
              <w:rPr>
                <w:rFonts w:ascii="Liberation Serif" w:hAnsi="Liberation Serif" w:cs="Times New Roman"/>
                <w:sz w:val="28"/>
                <w:szCs w:val="28"/>
              </w:rPr>
              <w:t>Капитальный ремонт</w:t>
            </w:r>
          </w:p>
          <w:p w:rsidR="00FC1AF1" w:rsidRPr="009F5946" w:rsidRDefault="00FC1AF1" w:rsidP="005460CE">
            <w:pPr>
              <w:spacing w:after="0" w:line="240" w:lineRule="auto"/>
              <w:ind w:firstLine="34"/>
              <w:rPr>
                <w:rFonts w:ascii="Liberation Serif" w:hAnsi="Liberation Serif" w:cs="Times New Roman"/>
                <w:sz w:val="28"/>
                <w:szCs w:val="28"/>
              </w:rPr>
            </w:pPr>
            <w:r w:rsidRPr="009F5946">
              <w:rPr>
                <w:rFonts w:ascii="Liberation Serif" w:hAnsi="Liberation Serif" w:cs="Times New Roman"/>
                <w:sz w:val="28"/>
                <w:szCs w:val="28"/>
              </w:rPr>
              <w:t xml:space="preserve">Горноисетского клуба  </w:t>
            </w:r>
          </w:p>
          <w:p w:rsidR="00FC1AF1" w:rsidRPr="009F5946" w:rsidRDefault="00FC1AF1" w:rsidP="005460CE">
            <w:pPr>
              <w:spacing w:after="0" w:line="240" w:lineRule="auto"/>
              <w:ind w:firstLine="34"/>
              <w:rPr>
                <w:rFonts w:ascii="Liberation Serif" w:hAnsi="Liberation Serif" w:cs="Times New Roman"/>
                <w:sz w:val="28"/>
                <w:szCs w:val="28"/>
              </w:rPr>
            </w:pPr>
            <w:r w:rsidRPr="009F5946">
              <w:rPr>
                <w:rFonts w:ascii="Liberation Serif" w:hAnsi="Liberation Serif"/>
                <w:color w:val="000000"/>
                <w:spacing w:val="-2"/>
                <w:sz w:val="28"/>
                <w:szCs w:val="28"/>
              </w:rPr>
              <w:t>(п. Горный, ул. Нагорная</w:t>
            </w:r>
            <w:r>
              <w:rPr>
                <w:rFonts w:ascii="Liberation Serif" w:hAnsi="Liberation Serif"/>
                <w:color w:val="000000"/>
                <w:spacing w:val="-2"/>
                <w:sz w:val="28"/>
                <w:szCs w:val="28"/>
              </w:rPr>
              <w:t>,</w:t>
            </w:r>
            <w:r w:rsidRPr="009F5946">
              <w:rPr>
                <w:rFonts w:ascii="Liberation Serif" w:hAnsi="Liberation Serif"/>
                <w:color w:val="000000"/>
                <w:spacing w:val="-2"/>
                <w:sz w:val="28"/>
                <w:szCs w:val="28"/>
              </w:rPr>
              <w:t xml:space="preserve"> 11)</w:t>
            </w:r>
            <w:r w:rsidR="008C059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Pr="009F5946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FC1AF1" w:rsidRPr="009F5946" w:rsidRDefault="00FC1AF1" w:rsidP="005460CE">
            <w:pPr>
              <w:spacing w:after="0" w:line="240" w:lineRule="auto"/>
              <w:ind w:firstLine="696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471" w:type="dxa"/>
            <w:gridSpan w:val="2"/>
          </w:tcPr>
          <w:p w:rsidR="00FC1AF1" w:rsidRPr="005460CE" w:rsidRDefault="00FC1AF1" w:rsidP="005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программа «Развитие культуры, физической культуры, спорта, молодежной политики, дополнительного образования в сфере культуры в </w:t>
            </w:r>
            <w:r w:rsidRPr="005460CE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lastRenderedPageBreak/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>2025 год</w:t>
            </w:r>
          </w:p>
        </w:tc>
        <w:tc>
          <w:tcPr>
            <w:tcW w:w="2868" w:type="dxa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460CE">
              <w:rPr>
                <w:rFonts w:ascii="Liberation Serif" w:hAnsi="Liberation Serif" w:cs="Times New Roman"/>
                <w:sz w:val="28"/>
                <w:szCs w:val="28"/>
              </w:rPr>
              <w:t xml:space="preserve">Проведение мероприятий по обеспечению доступности зданий муниципальных учреждений культуры для  людей с ограниченными возможностями здоровья, для иных маломобильных </w:t>
            </w:r>
            <w:r w:rsidRPr="005460CE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групп населения.</w:t>
            </w:r>
          </w:p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 w:val="restart"/>
          </w:tcPr>
          <w:p w:rsidR="00FC1AF1" w:rsidRPr="00FC1AF1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FC1AF1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414" w:type="dxa"/>
            <w:gridSpan w:val="3"/>
          </w:tcPr>
          <w:p w:rsidR="00FC1AF1" w:rsidRPr="009F5946" w:rsidRDefault="00FC1AF1" w:rsidP="005460CE">
            <w:pPr>
              <w:spacing w:after="0" w:line="240" w:lineRule="auto"/>
              <w:ind w:firstLine="34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Оснащение учреждений культуры указателями и тактильными табличками для инвалидов:</w:t>
            </w:r>
          </w:p>
        </w:tc>
        <w:tc>
          <w:tcPr>
            <w:tcW w:w="2471" w:type="dxa"/>
            <w:gridSpan w:val="2"/>
          </w:tcPr>
          <w:p w:rsidR="00FC1AF1" w:rsidRPr="005460CE" w:rsidRDefault="00FC1AF1" w:rsidP="0054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463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868" w:type="dxa"/>
          </w:tcPr>
          <w:p w:rsidR="00FC1AF1" w:rsidRPr="005460CE" w:rsidRDefault="00FC1AF1" w:rsidP="005460CE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CA1CDD" w:rsidRDefault="00FC1AF1" w:rsidP="00136A3E">
            <w:pPr>
              <w:spacing w:after="0" w:line="240" w:lineRule="auto"/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A1CDD"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  <w:t>Оборудование мест для инвалидов в зрительных залах со стационарными местами. Оснащение данных мест указателями  «место для инвалида».</w:t>
            </w:r>
          </w:p>
        </w:tc>
        <w:tc>
          <w:tcPr>
            <w:tcW w:w="2471" w:type="dxa"/>
            <w:gridSpan w:val="2"/>
          </w:tcPr>
          <w:p w:rsidR="00FC1AF1" w:rsidRPr="00731E51" w:rsidRDefault="00FC1AF1" w:rsidP="00136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731E51">
              <w:rPr>
                <w:rFonts w:ascii="Liberation Serif" w:hAnsi="Liberation Serif" w:cs="Liberation Serif"/>
                <w:sz w:val="28"/>
                <w:szCs w:val="28"/>
              </w:rPr>
              <w:t>Муниципальная программа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t>2021 год</w:t>
            </w:r>
          </w:p>
        </w:tc>
        <w:tc>
          <w:tcPr>
            <w:tcW w:w="2868" w:type="dxa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t>Создание комфортных условий для просмотра культурно – массовых мероприятий.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CA1CDD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CA1CDD">
              <w:rPr>
                <w:rFonts w:ascii="Liberation Serif" w:hAnsi="Liberation Serif" w:cs="Times New Roman"/>
                <w:bCs/>
                <w:spacing w:val="2"/>
                <w:sz w:val="28"/>
                <w:szCs w:val="28"/>
                <w:shd w:val="clear" w:color="auto" w:fill="FFFFFF"/>
              </w:rPr>
              <w:t>Обеспечение зданий и помещений тактильно - контрастными наземными и напольными указателями:</w:t>
            </w:r>
            <w:r w:rsidRPr="00CA1CDD"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  <w:t>  контрастные полосы, круги.</w:t>
            </w:r>
          </w:p>
        </w:tc>
        <w:tc>
          <w:tcPr>
            <w:tcW w:w="2471" w:type="dxa"/>
            <w:gridSpan w:val="2"/>
          </w:tcPr>
          <w:p w:rsidR="00FC1AF1" w:rsidRPr="00731E51" w:rsidRDefault="00FC1AF1" w:rsidP="00136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731E51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программа «Развитие культуры, физической культуры, спорта, молодежной политики, </w:t>
            </w:r>
            <w:r w:rsidRPr="00731E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lastRenderedPageBreak/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t>2021 год</w:t>
            </w:r>
          </w:p>
        </w:tc>
        <w:tc>
          <w:tcPr>
            <w:tcW w:w="2868" w:type="dxa"/>
          </w:tcPr>
          <w:p w:rsidR="00FC1AF1" w:rsidRPr="00C50C20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50C20"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  <w:t xml:space="preserve">Данные мероприятия позволят инвалидам по зрению ориентироваться в пространстве путем осязания тростью, стопами ног или используя остаточное </w:t>
            </w:r>
            <w:r w:rsidRPr="00C50C20"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зрение.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bCs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>Установка в зданиях и помещениях опознавательного знака кнопки вызова персонала</w:t>
            </w:r>
            <w:r w:rsidR="008C059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471" w:type="dxa"/>
            <w:gridSpan w:val="2"/>
          </w:tcPr>
          <w:p w:rsidR="00FC1AF1" w:rsidRPr="00731E51" w:rsidRDefault="00FC1AF1" w:rsidP="00C50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731E51">
              <w:rPr>
                <w:rFonts w:ascii="Liberation Serif" w:hAnsi="Liberation Serif" w:cs="Liberation Serif"/>
                <w:sz w:val="28"/>
                <w:szCs w:val="28"/>
              </w:rPr>
              <w:t>Муниципальная программа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t>2021 год</w:t>
            </w:r>
          </w:p>
        </w:tc>
        <w:tc>
          <w:tcPr>
            <w:tcW w:w="2868" w:type="dxa"/>
          </w:tcPr>
          <w:p w:rsidR="00FC1AF1" w:rsidRPr="00AC399E" w:rsidRDefault="00FC1AF1" w:rsidP="00C50C20">
            <w:pPr>
              <w:spacing w:after="0" w:line="240" w:lineRule="auto"/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C399E">
              <w:rPr>
                <w:rFonts w:ascii="Liberation Serif" w:hAnsi="Liberation Serif" w:cs="Times New Roman"/>
                <w:spacing w:val="2"/>
                <w:sz w:val="28"/>
                <w:szCs w:val="28"/>
                <w:shd w:val="clear" w:color="auto" w:fill="FFFFFF"/>
              </w:rPr>
              <w:t>Данное мероприятие позволит инвалиду получить помощь сотрудника учреждения при посещении культурно - досуговых мероприятий.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5460CE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Дом культуры </w:t>
            </w:r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 xml:space="preserve"> п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гт</w:t>
            </w:r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>. Мартюш</w:t>
            </w:r>
          </w:p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>(пгт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proofErr w:type="gramEnd"/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 xml:space="preserve"> Мартюш, ул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 xml:space="preserve"> Титова 3,)</w:t>
            </w:r>
          </w:p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>Обеспечение знаками доступности помещения, тактильная маркировка санузла.</w:t>
            </w:r>
          </w:p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471" w:type="dxa"/>
            <w:gridSpan w:val="2"/>
          </w:tcPr>
          <w:p w:rsidR="00FC1AF1" w:rsidRPr="00731E51" w:rsidRDefault="00FC1AF1" w:rsidP="00AC3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  <w:highlight w:val="green"/>
              </w:rPr>
            </w:pPr>
            <w:r w:rsidRPr="00731E51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программа «Развитие культуры, физической культуры, спорта, молодежной политики, </w:t>
            </w:r>
            <w:r w:rsidRPr="00731E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highlight w:val="green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lastRenderedPageBreak/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1E51">
              <w:rPr>
                <w:rFonts w:ascii="Liberation Serif" w:hAnsi="Liberation Serif"/>
                <w:sz w:val="28"/>
                <w:szCs w:val="28"/>
              </w:rPr>
              <w:t>2021 год</w:t>
            </w:r>
          </w:p>
        </w:tc>
        <w:tc>
          <w:tcPr>
            <w:tcW w:w="2868" w:type="dxa"/>
          </w:tcPr>
          <w:p w:rsidR="00FC1AF1" w:rsidRPr="00731E51" w:rsidRDefault="00FC1AF1" w:rsidP="00731E51">
            <w:pPr>
              <w:spacing w:after="0" w:line="240" w:lineRule="auto"/>
              <w:rPr>
                <w:rFonts w:ascii="Liberation Serif" w:hAnsi="Liberation Serif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731E51">
              <w:rPr>
                <w:rFonts w:ascii="Liberation Serif" w:hAnsi="Liberation Serif" w:cs="Times New Roman"/>
                <w:sz w:val="28"/>
                <w:szCs w:val="28"/>
              </w:rPr>
              <w:t>Совершенствование санитарно - бытовых условий с учетом потребностей инвалидов.</w:t>
            </w:r>
          </w:p>
        </w:tc>
      </w:tr>
      <w:tr w:rsidR="00295009" w:rsidRPr="00A428EF" w:rsidTr="00E0179A">
        <w:trPr>
          <w:trHeight w:val="600"/>
        </w:trPr>
        <w:tc>
          <w:tcPr>
            <w:tcW w:w="15309" w:type="dxa"/>
            <w:gridSpan w:val="11"/>
          </w:tcPr>
          <w:p w:rsidR="00295009" w:rsidRPr="00A428EF" w:rsidRDefault="00295009" w:rsidP="0029500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lastRenderedPageBreak/>
              <w:t>ДОСТУПНОСТЬ УЧРЕЖДЕНИЙ ФИЗИЧЕСКОЙ КУЛЬТУРЫ И СПОРТА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 w:val="restart"/>
          </w:tcPr>
          <w:p w:rsidR="00FC1AF1" w:rsidRPr="00DC0C43" w:rsidRDefault="00FC1AF1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FC1AF1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</w:p>
        </w:tc>
        <w:tc>
          <w:tcPr>
            <w:tcW w:w="5414" w:type="dxa"/>
            <w:gridSpan w:val="3"/>
          </w:tcPr>
          <w:p w:rsidR="00FC1AF1" w:rsidRPr="005460CE" w:rsidRDefault="00FC1AF1" w:rsidP="00CA1CDD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5460CE">
              <w:rPr>
                <w:rFonts w:ascii="Liberation Serif" w:hAnsi="Liberation Serif"/>
                <w:sz w:val="28"/>
                <w:szCs w:val="28"/>
              </w:rPr>
              <w:t xml:space="preserve">Создание условий для беспрепятственного доступа в учреждения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физической </w:t>
            </w:r>
            <w:r w:rsidRPr="005460CE">
              <w:rPr>
                <w:rFonts w:ascii="Liberation Serif" w:hAnsi="Liberation Serif"/>
                <w:sz w:val="28"/>
                <w:szCs w:val="28"/>
              </w:rPr>
              <w:t>культуры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и спорта</w:t>
            </w:r>
            <w:r w:rsidRPr="005460CE">
              <w:rPr>
                <w:rFonts w:ascii="Liberation Serif" w:hAnsi="Liberation Serif"/>
                <w:sz w:val="28"/>
                <w:szCs w:val="28"/>
              </w:rPr>
              <w:t>:</w:t>
            </w:r>
          </w:p>
        </w:tc>
        <w:tc>
          <w:tcPr>
            <w:tcW w:w="2471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463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68" w:type="dxa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DC0C43" w:rsidRDefault="00FC1AF1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 xml:space="preserve">Расширение дверных проемов </w:t>
            </w:r>
            <w:proofErr w:type="spellStart"/>
            <w:r w:rsidRPr="00CA1CDD">
              <w:rPr>
                <w:rFonts w:ascii="Liberation Serif" w:hAnsi="Liberation Serif"/>
                <w:sz w:val="28"/>
                <w:szCs w:val="28"/>
              </w:rPr>
              <w:t>Мартюшевского</w:t>
            </w:r>
            <w:proofErr w:type="spellEnd"/>
            <w:r w:rsidRPr="00CA1CDD">
              <w:rPr>
                <w:rFonts w:ascii="Liberation Serif" w:hAnsi="Liberation Serif"/>
                <w:sz w:val="28"/>
                <w:szCs w:val="28"/>
              </w:rPr>
              <w:t xml:space="preserve"> спортивного клуба</w:t>
            </w:r>
            <w:r w:rsidR="007578DC"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71" w:type="dxa"/>
            <w:gridSpan w:val="2"/>
          </w:tcPr>
          <w:p w:rsidR="00FC1AF1" w:rsidRPr="00CA1CDD" w:rsidRDefault="00FC1AF1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 w:cs="Liberation Serif"/>
                <w:sz w:val="28"/>
                <w:szCs w:val="28"/>
              </w:rPr>
              <w:t>Муниципальная программа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CA1CDD" w:rsidRDefault="00420CC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2021 </w:t>
            </w:r>
            <w:r w:rsidR="00FC1AF1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2868" w:type="dxa"/>
          </w:tcPr>
          <w:p w:rsidR="00FC1AF1" w:rsidRPr="00CA1CDD" w:rsidRDefault="00420CCD" w:rsidP="00420CCD">
            <w:pPr>
              <w:spacing w:after="0" w:line="240" w:lineRule="auto"/>
              <w:ind w:firstLine="34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Обеспечение доступности</w:t>
            </w:r>
            <w:r w:rsidR="00FC1AF1" w:rsidRPr="00CA1CDD">
              <w:rPr>
                <w:rFonts w:ascii="Liberation Serif" w:hAnsi="Liberation Serif"/>
                <w:sz w:val="28"/>
                <w:szCs w:val="28"/>
              </w:rPr>
              <w:t xml:space="preserve"> объекта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для инвалидов и </w:t>
            </w:r>
            <w:r w:rsidR="00FC1AF1" w:rsidRPr="00CA1CDD">
              <w:rPr>
                <w:rFonts w:ascii="Liberation Serif" w:hAnsi="Liberation Serif"/>
                <w:sz w:val="28"/>
                <w:szCs w:val="28"/>
              </w:rPr>
              <w:t>маломобильных групп населения</w:t>
            </w:r>
            <w:r w:rsidR="008008EF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DC0C43" w:rsidRDefault="00FC1AF1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 xml:space="preserve">Строительство «Хоккейного корта с многофункциональной площадкой для игровых видов спорта»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в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t>с. Покровское</w:t>
            </w:r>
            <w:r w:rsidR="007578DC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2471" w:type="dxa"/>
            <w:gridSpan w:val="2"/>
          </w:tcPr>
          <w:p w:rsidR="00FC1AF1" w:rsidRPr="00CA1CDD" w:rsidRDefault="00FC1AF1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программа «Развитие культуры, </w:t>
            </w:r>
            <w:r w:rsidRPr="00CA1CD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Управление культуры, спорта и делам молодежи Администрации 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lastRenderedPageBreak/>
              <w:t>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lastRenderedPageBreak/>
              <w:t>2021 год</w:t>
            </w:r>
          </w:p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</w:p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</w:p>
        </w:tc>
        <w:tc>
          <w:tcPr>
            <w:tcW w:w="2868" w:type="dxa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>П</w:t>
            </w:r>
            <w:r>
              <w:rPr>
                <w:rFonts w:ascii="Liberation Serif" w:hAnsi="Liberation Serif"/>
                <w:sz w:val="28"/>
                <w:szCs w:val="28"/>
              </w:rPr>
              <w:t>ри строительстве предусмотрены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t xml:space="preserve"> мероприятия, обеспечивающие 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доступность площадки </w:t>
            </w:r>
            <w:r w:rsidR="00420CCD">
              <w:rPr>
                <w:rFonts w:ascii="Liberation Serif" w:hAnsi="Liberation Serif"/>
                <w:sz w:val="28"/>
                <w:szCs w:val="28"/>
              </w:rPr>
              <w:t xml:space="preserve">для инвалидов и 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t>маломобильных групп населения</w:t>
            </w:r>
            <w:r w:rsidR="008008EF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FC1AF1" w:rsidRPr="00A428EF" w:rsidTr="00F619AF">
        <w:trPr>
          <w:trHeight w:val="600"/>
        </w:trPr>
        <w:tc>
          <w:tcPr>
            <w:tcW w:w="675" w:type="dxa"/>
            <w:vMerge/>
          </w:tcPr>
          <w:p w:rsidR="00FC1AF1" w:rsidRPr="00DC0C43" w:rsidRDefault="00FC1AF1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5414" w:type="dxa"/>
            <w:gridSpan w:val="3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 xml:space="preserve">Строительство «Физкультурно-спортивного комплекса Каменского городского округа»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в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t>с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t xml:space="preserve"> Позариха</w:t>
            </w:r>
            <w:r w:rsidR="007578DC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2471" w:type="dxa"/>
            <w:gridSpan w:val="2"/>
          </w:tcPr>
          <w:p w:rsidR="00FC1AF1" w:rsidRPr="00CA1CDD" w:rsidRDefault="00FC1AF1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 w:cs="Liberation Serif"/>
                <w:sz w:val="28"/>
                <w:szCs w:val="28"/>
              </w:rPr>
              <w:t>Муниципальная программа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1418" w:type="dxa"/>
            <w:gridSpan w:val="2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>2022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</w:t>
            </w:r>
          </w:p>
        </w:tc>
        <w:tc>
          <w:tcPr>
            <w:tcW w:w="2868" w:type="dxa"/>
          </w:tcPr>
          <w:p w:rsidR="00FC1AF1" w:rsidRPr="00CA1CDD" w:rsidRDefault="00FC1AF1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CA1CDD">
              <w:rPr>
                <w:rFonts w:ascii="Liberation Serif" w:hAnsi="Liberation Serif"/>
                <w:sz w:val="28"/>
                <w:szCs w:val="28"/>
              </w:rPr>
              <w:t>П</w:t>
            </w:r>
            <w:r>
              <w:rPr>
                <w:rFonts w:ascii="Liberation Serif" w:hAnsi="Liberation Serif"/>
                <w:sz w:val="28"/>
                <w:szCs w:val="28"/>
              </w:rPr>
              <w:t>ри строительстве предусмотрены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t xml:space="preserve"> мероприятия, обеспечивающие доступность площадки </w:t>
            </w:r>
            <w:r w:rsidR="00420CCD">
              <w:rPr>
                <w:rFonts w:ascii="Liberation Serif" w:hAnsi="Liberation Serif"/>
                <w:sz w:val="28"/>
                <w:szCs w:val="28"/>
              </w:rPr>
              <w:t xml:space="preserve">для инвалидов и </w:t>
            </w:r>
            <w:r w:rsidRPr="00CA1CDD">
              <w:rPr>
                <w:rFonts w:ascii="Liberation Serif" w:hAnsi="Liberation Serif"/>
                <w:sz w:val="28"/>
                <w:szCs w:val="28"/>
              </w:rPr>
              <w:t>маломобильных групп населения</w:t>
            </w:r>
            <w:r w:rsidR="008008EF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CA1CDD" w:rsidRPr="00A428EF" w:rsidTr="00BD255C">
        <w:trPr>
          <w:trHeight w:val="600"/>
        </w:trPr>
        <w:tc>
          <w:tcPr>
            <w:tcW w:w="15309" w:type="dxa"/>
            <w:gridSpan w:val="11"/>
          </w:tcPr>
          <w:p w:rsidR="00CA1CDD" w:rsidRPr="00A428EF" w:rsidRDefault="00CA1CDD" w:rsidP="00CA1CDD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b/>
                <w:sz w:val="28"/>
                <w:szCs w:val="28"/>
              </w:rPr>
              <w:t>ДОСТУПНОСТЬ ОБЪЕКТОВ ТРАНСПОРТНОЙ ИНФРАСТРУКТУРЫ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D87639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10</w:t>
            </w:r>
          </w:p>
        </w:tc>
        <w:tc>
          <w:tcPr>
            <w:tcW w:w="5414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Взаимодействие с негосударственными организациями, оказывающими услуги в сфере транспорта, по вопросам 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обеспечения доступности транспортной инфраструктуры и транспортных услуг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71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Подпрограммы «Повышение безопасности 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дорожного движения в Каменском городском округе до 2026 года»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Администрация МО «Каменский городской округ» </w:t>
            </w: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Оказание методической помощи 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негосударственным организациям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D87639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414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Оборудование на автостоянках парковок для автотранспортных средств инвалидов, в том числе с установкой дорожных знаков и нанесение дорожной разметки для обеспечения мест парковки инвалидов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471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Подпрограммы «Повышение безопасности дорожного движения в Каменском городском округе  до 2026 года»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Администрация МО «Каменский городской округ» </w:t>
            </w: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Оборудование 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на автостоянках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парковок для автотранспортных средств инвалидов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CA1CDD" w:rsidRPr="00A428EF" w:rsidTr="00C25FD0">
        <w:trPr>
          <w:trHeight w:val="570"/>
        </w:trPr>
        <w:tc>
          <w:tcPr>
            <w:tcW w:w="15309" w:type="dxa"/>
            <w:gridSpan w:val="11"/>
          </w:tcPr>
          <w:p w:rsidR="00CA1CDD" w:rsidRPr="00A428EF" w:rsidRDefault="00CA1CDD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</w:p>
          <w:p w:rsidR="00CA1CDD" w:rsidRPr="00A428EF" w:rsidRDefault="00CA1CDD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 xml:space="preserve">Раздел 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  <w:lang w:val="en-US"/>
              </w:rPr>
              <w:t>III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.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 xml:space="preserve">МЕРОПРИЯТИЯ ПО ПОЭТАПНОМУ ПОВЫШЕНИЮ ЗНАЧЕНИЙ ПОКАЗАТЕЛЕЙ ДОСТУПНОСТИ ПРЕДОСТАВЛЯЕМЫХ ИНВАЛИДАМ  И ДРУГИМ МАЛОМОБИЛЬНЫМ ГРУППАМ НАСЕЛЕНИЯ  УСЛУГ </w:t>
            </w:r>
          </w:p>
          <w:p w:rsidR="00CA1CDD" w:rsidRPr="00A428EF" w:rsidRDefault="00CA1CDD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С УЧЕТОМ ИМЕЮЩИХСЯ У НИХ НАРУШЕНИЙ ФУНКЦИЙ ОРГАНИЗМА</w:t>
            </w:r>
          </w:p>
          <w:p w:rsidR="00CA1CDD" w:rsidRPr="00A428EF" w:rsidRDefault="00CA1CDD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A1CDD" w:rsidRPr="00A428EF" w:rsidTr="00C25FD0">
        <w:trPr>
          <w:trHeight w:val="600"/>
        </w:trPr>
        <w:tc>
          <w:tcPr>
            <w:tcW w:w="15309" w:type="dxa"/>
            <w:gridSpan w:val="11"/>
          </w:tcPr>
          <w:p w:rsidR="00CA1CDD" w:rsidRPr="00A428EF" w:rsidRDefault="00CA1CDD" w:rsidP="00CA1CDD">
            <w:pPr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ДОСТУПНОСТЬ ОБРАЗОВАНИЯ ДЛЯ ИНВАЛИДОВ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D87639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12</w:t>
            </w:r>
          </w:p>
        </w:tc>
        <w:tc>
          <w:tcPr>
            <w:tcW w:w="5327" w:type="dxa"/>
          </w:tcPr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Информационное обеспечение дистанционного образования детей-инвалидов (общее образование, дополнительное образование)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558" w:type="dxa"/>
            <w:gridSpan w:val="4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Государственная  программа Свердловской области «Развитие системы образования и реализация молодежной политики в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Свердловской област</w:t>
            </w:r>
            <w:r>
              <w:rPr>
                <w:rFonts w:ascii="Liberation Serif" w:hAnsi="Liberation Serif"/>
                <w:sz w:val="28"/>
                <w:szCs w:val="28"/>
              </w:rPr>
              <w:t>и до 2025  года»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Управление образования Администрации МО «Каменский городской округ» 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Обеспечение</w:t>
            </w:r>
          </w:p>
          <w:p w:rsidR="00800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доступности образования </w:t>
            </w:r>
          </w:p>
          <w:p w:rsidR="00CA1CDD" w:rsidRPr="00A428EF" w:rsidRDefault="00CA1CDD" w:rsidP="00800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для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детей-инвалидов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CA1CDD" w:rsidRPr="00A428EF" w:rsidTr="00C25FD0">
        <w:trPr>
          <w:trHeight w:val="600"/>
        </w:trPr>
        <w:tc>
          <w:tcPr>
            <w:tcW w:w="15309" w:type="dxa"/>
            <w:gridSpan w:val="11"/>
          </w:tcPr>
          <w:p w:rsidR="00CA1CDD" w:rsidRPr="00A428EF" w:rsidRDefault="00CA1CDD" w:rsidP="00CA1CDD">
            <w:pPr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lastRenderedPageBreak/>
              <w:t>УЧАСТИЕ ИНВАЛИДОВ В КУЛЬТУРНОЙ И СПОРТИВНОЙ ЖИЗНИ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D87639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13</w:t>
            </w:r>
          </w:p>
        </w:tc>
        <w:tc>
          <w:tcPr>
            <w:tcW w:w="5327" w:type="dxa"/>
          </w:tcPr>
          <w:p w:rsidR="00CA1CDD" w:rsidRPr="00092CFC" w:rsidRDefault="00CA1CDD" w:rsidP="0009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Организация и проведение социокультурных и спортивных мероприятий с участием лиц с ограниченными возможностями здоровья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558" w:type="dxa"/>
            <w:gridSpan w:val="4"/>
          </w:tcPr>
          <w:p w:rsidR="00CA1CDD" w:rsidRPr="00092CFC" w:rsidRDefault="00CA1CDD" w:rsidP="0009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463" w:type="dxa"/>
            <w:gridSpan w:val="2"/>
          </w:tcPr>
          <w:p w:rsidR="00CA1CDD" w:rsidRPr="00092CFC" w:rsidRDefault="00CA1CDD" w:rsidP="00092CFC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  <w:p w:rsidR="00CA1CDD" w:rsidRPr="00092CFC" w:rsidRDefault="00CA1CDD" w:rsidP="00092CFC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092CFC" w:rsidRDefault="00CA1CDD" w:rsidP="0009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D87639" w:rsidRPr="00092CFC">
              <w:rPr>
                <w:rFonts w:ascii="Liberation Serif" w:hAnsi="Liberation Serif" w:cs="Times New Roman"/>
                <w:sz w:val="28"/>
                <w:szCs w:val="28"/>
              </w:rPr>
              <w:t>21-2025</w:t>
            </w: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868" w:type="dxa"/>
          </w:tcPr>
          <w:p w:rsidR="00CA1CDD" w:rsidRPr="00092CFC" w:rsidRDefault="00CA1CDD" w:rsidP="0009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 xml:space="preserve">Увеличение количества инвалидов из числа граждан с ограниченными возможностями здоровья, привлеченных к участию </w:t>
            </w:r>
            <w:proofErr w:type="gramStart"/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в</w:t>
            </w:r>
            <w:proofErr w:type="gramEnd"/>
          </w:p>
          <w:p w:rsidR="00CA1CDD" w:rsidRPr="00092CFC" w:rsidRDefault="00CA1CDD" w:rsidP="0009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социокультурных и спортивных</w:t>
            </w:r>
          </w:p>
          <w:p w:rsidR="00CA1CDD" w:rsidRPr="00092CFC" w:rsidRDefault="00CA1CDD" w:rsidP="0009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мероприятий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D87639" w:rsidRPr="00A428EF" w:rsidTr="00F619AF">
        <w:trPr>
          <w:trHeight w:val="600"/>
        </w:trPr>
        <w:tc>
          <w:tcPr>
            <w:tcW w:w="675" w:type="dxa"/>
          </w:tcPr>
          <w:p w:rsidR="00D87639" w:rsidRPr="00A428EF" w:rsidRDefault="00D87639" w:rsidP="00D8763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14</w:t>
            </w:r>
          </w:p>
        </w:tc>
        <w:tc>
          <w:tcPr>
            <w:tcW w:w="5327" w:type="dxa"/>
          </w:tcPr>
          <w:p w:rsidR="00D87639" w:rsidRPr="00092CFC" w:rsidRDefault="00D87639" w:rsidP="00092CFC">
            <w:pPr>
              <w:pStyle w:val="ConsPlusNormal1"/>
              <w:widowControl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Организация на базе МБУК «Центральная библиотека Каменского городского округа» библиотечного пункта для инвалидов по зрению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558" w:type="dxa"/>
            <w:gridSpan w:val="4"/>
          </w:tcPr>
          <w:p w:rsidR="00D87639" w:rsidRPr="00092CFC" w:rsidRDefault="00D87639" w:rsidP="00092CFC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Договор № 43 от 13.04.2015 года с ГБУК СО «СОСБС»</w:t>
            </w:r>
          </w:p>
        </w:tc>
        <w:tc>
          <w:tcPr>
            <w:tcW w:w="2463" w:type="dxa"/>
            <w:gridSpan w:val="2"/>
          </w:tcPr>
          <w:p w:rsidR="00D87639" w:rsidRPr="00092CFC" w:rsidRDefault="00D87639" w:rsidP="00092CFC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  <w:p w:rsidR="00D87639" w:rsidRPr="00092CFC" w:rsidRDefault="00D87639" w:rsidP="00092CFC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D87639" w:rsidRPr="00092CFC" w:rsidRDefault="00D87639" w:rsidP="00092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D87639" w:rsidRPr="00092CFC" w:rsidRDefault="00D87639" w:rsidP="00092CFC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Оказание услуг по осуществлению библиотечного, библиографического и информационного обслуживания инвалидам по зрению (другим категориям инвалидов) и членам их семей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D87639" w:rsidRPr="00A428EF" w:rsidTr="00F619AF">
        <w:trPr>
          <w:trHeight w:val="600"/>
        </w:trPr>
        <w:tc>
          <w:tcPr>
            <w:tcW w:w="675" w:type="dxa"/>
          </w:tcPr>
          <w:p w:rsidR="00D87639" w:rsidRPr="00A428EF" w:rsidRDefault="00D87639" w:rsidP="00D87639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15</w:t>
            </w:r>
          </w:p>
        </w:tc>
        <w:tc>
          <w:tcPr>
            <w:tcW w:w="5327" w:type="dxa"/>
          </w:tcPr>
          <w:p w:rsidR="00D87639" w:rsidRPr="00092CFC" w:rsidRDefault="00D87639" w:rsidP="00092CFC">
            <w:pPr>
              <w:pStyle w:val="ConsPlusNormal1"/>
              <w:widowControl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>Организация обслуживания инвалидов на дому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558" w:type="dxa"/>
            <w:gridSpan w:val="4"/>
          </w:tcPr>
          <w:p w:rsidR="00D87639" w:rsidRPr="00092CFC" w:rsidRDefault="00D87639" w:rsidP="00D8763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t xml:space="preserve">Устав МБУК «Центральная </w:t>
            </w: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библиотека Каменского городского округа»</w:t>
            </w:r>
          </w:p>
        </w:tc>
        <w:tc>
          <w:tcPr>
            <w:tcW w:w="2463" w:type="dxa"/>
            <w:gridSpan w:val="2"/>
          </w:tcPr>
          <w:p w:rsidR="00D87639" w:rsidRPr="00092CFC" w:rsidRDefault="00D87639" w:rsidP="00D8763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Управление культуры, спорта </w:t>
            </w: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и делам молодежи Администрации МО «Каменский городской округ»</w:t>
            </w:r>
          </w:p>
          <w:p w:rsidR="00D87639" w:rsidRPr="00092CFC" w:rsidRDefault="00D87639" w:rsidP="00D8763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D87639" w:rsidRPr="00092CFC" w:rsidRDefault="00D87639" w:rsidP="00D87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2021-2025 </w:t>
            </w: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2868" w:type="dxa"/>
          </w:tcPr>
          <w:p w:rsidR="00D87639" w:rsidRPr="00092CFC" w:rsidRDefault="00D87639" w:rsidP="00D8763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Обеспечение доступности услуг по </w:t>
            </w:r>
            <w:r w:rsidRPr="00092CFC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осуществлению библиотечного, библиографического и информационного обслуживания инвалидам по зрению (другим категориям инвалидов) и членам их семей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CA1CDD" w:rsidRPr="00A428EF" w:rsidTr="00C61CF8">
        <w:trPr>
          <w:trHeight w:val="600"/>
        </w:trPr>
        <w:tc>
          <w:tcPr>
            <w:tcW w:w="15309" w:type="dxa"/>
            <w:gridSpan w:val="11"/>
          </w:tcPr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  <w:lang w:val="en-US"/>
              </w:rPr>
              <w:t>IV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. МЕРОПРИЯТИЯ ПО ОКАЗАНИЮ СОДЕЙСТВИЯ ТРУДОУСТРОЙСТВУ ИНВАЛИДОВ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D87639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16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Организация и проведение опроса незанятых инвалидов трудоспособного возраста, в том числе не обратившихся в центр занятости в целях поиска подходящей работы, с целью получения информации об их фактическом трудоустройстве и определения потребности в трудоустройстве незанятых инвалидов</w:t>
            </w:r>
            <w:r w:rsidR="007578DC">
              <w:rPr>
                <w:rFonts w:ascii="Liberation Serif" w:hAnsi="Liberation Serif"/>
                <w:sz w:val="28"/>
                <w:szCs w:val="28"/>
              </w:rPr>
              <w:t>.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Постановление Правительства Свердловской области от             21.10. 2013 г.             № 1272-ПП «Об утверждении государственной программы Свердловской области «Содействие занятости населения Свердловской области до 2024 года»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ГКУ «Каменск-Уральский центр занятости»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по мере поступления в центр занятости выписок из ИПРА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Выявление инвалидов, нуждающихся в услугах центра занятости.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D87639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A428EF">
              <w:rPr>
                <w:rFonts w:ascii="Liberation Serif" w:hAnsi="Liberation Serif"/>
                <w:sz w:val="28"/>
                <w:szCs w:val="28"/>
              </w:rPr>
              <w:t>Мониторинг представления работодателями сведений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инвалидов.</w:t>
            </w:r>
            <w:proofErr w:type="gramEnd"/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A428E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Постановление Правительства Свердловской области от    31.05.2016 г.</w:t>
            </w:r>
            <w:r w:rsidRPr="00A428E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br/>
              <w:t>№ 387-ПП «О специальных мероприятиях, способствующих повышению конкурентоспособности инвалидов на рынке труда Свердловской области»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ГКУ «Каменск-Уральский центр занятости»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2021-2025 годы,  ежемесячно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Формирование базы данных о вакантных квотируемых рабочих местах для приема на работу инвалидов.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Arial"/>
                <w:color w:val="7030A0"/>
                <w:sz w:val="28"/>
                <w:szCs w:val="28"/>
              </w:rPr>
            </w:pP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227957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18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Содействие </w:t>
            </w:r>
            <w:proofErr w:type="spellStart"/>
            <w:r w:rsidRPr="00A428EF">
              <w:rPr>
                <w:rFonts w:ascii="Liberation Serif" w:hAnsi="Liberation Serif"/>
                <w:sz w:val="28"/>
                <w:szCs w:val="28"/>
              </w:rPr>
              <w:t>самозанятости</w:t>
            </w:r>
            <w:proofErr w:type="spellEnd"/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 безработных граждан, из числа инвалидов,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регистрации в качестве юридического лица, индивидуального предпринимателя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либо крестьянского (фермерского) хозяйства, а также единовременной финансовой помощи на подготовку документов</w:t>
            </w:r>
            <w:proofErr w:type="gramEnd"/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 для соответствующей государственной регистрации.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            21.10. 2013 г.             № 1272-ПП «Об утверждении государственной программы Свердловской области «Содействие занятости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населения Свердловской области до 2024 года»;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Постановление Правительства Свердловской области 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от 15 февраля 2012 г. № 122-ПП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 «О реализации отдельных полномочий Свердловской области в области содействия занятости населения»;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Постановление Правительства Свердловской области от    31.05.2016 г.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br/>
              <w:t xml:space="preserve">№ 387-ПП «О специальных мероприятиях, способствующих повышению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конкурентоспособности инвалидов на рынке труда Свердловской области»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ГКУ «Каменск-Уральский центр занятости»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Создание условий для мотивации и стимулирования инвалидов к </w:t>
            </w:r>
            <w:proofErr w:type="spellStart"/>
            <w:r w:rsidRPr="00A428EF">
              <w:rPr>
                <w:rFonts w:ascii="Liberation Serif" w:hAnsi="Liberation Serif"/>
                <w:sz w:val="28"/>
                <w:szCs w:val="28"/>
              </w:rPr>
              <w:t>самозанятости</w:t>
            </w:r>
            <w:proofErr w:type="spellEnd"/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 и созданию собственного дела, расширение возможностей реализации трудового потенциала инвалидов.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227957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Проведение информационно-разъяснительной работы с работодателями по вопросам соблюдения обязательных требований в области квотирования рабочих мест для трудоустройства инвалидов.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A428E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Постановление Правительства Свердловской области от    31.05.2016 г.</w:t>
            </w:r>
            <w:r w:rsidRPr="00A428EF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br/>
              <w:t>№ 387-ПП «О специальных мероприятиях, способствующих повышению конкурентоспособности инвалидов на рынке труда Свердловской области»;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Приказ Департамента по труду и занятости населения Свердловской области от 19.08.2016г. № 245 «О реализации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постановления  Правительства Свердловской области от 31.05.2016г. № 387-ПП «О специальных мероприятиях, способствующих повышению конкурентоспособности инвалидов на рынке труда  Свердловской области»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ГКУ «Каменск-Уральский центр занятости»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Снижение количества работодателей, невыполняющих обязательные требования в области квотирования рабочих мест для трудоустройства инвалидов.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Arial"/>
                <w:color w:val="7030A0"/>
                <w:sz w:val="28"/>
                <w:szCs w:val="28"/>
              </w:rPr>
            </w:pP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227957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Информирование юридических лиц и индивидуальных предпринимателей о реализации мероприятий по предоставлению субсидий на возмещение затрат по трудоустройству незанятых инвалидов на оборудованные (оснащенные) или вновь созданные рабочие места.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Постановление Правительства Свердловской области от             21.10. 2013 г.             № 1272-ПП «Об утверждении государственной программы Свердловской области «Содействие занятости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населения Свердловской области до 2024 года»;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Постановление Правительства  Свердловской области от 31.05.2016г. № 387-ПП «О специальных мероприятиях, способствующих повышению конкурентоспособности инвалидов на рынке труда  Свердловской области 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ГКУ «Каменск-Уральский центр занятости»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Привлечение работодателей к участию в мероприятиях по трудоустройству инвалидов на оборудованные (оснащенные) или вновь созданные рабочие места. Увеличение количества трудоустроенных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инвалидов.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227957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Информирование работодателей, которым установлена квота для приема на работу инвалидов, о профессиональном составе инвалидов, состоящих на учете в центре занятости и нуждающихся в трудоустройстве, в том числе на специальные рабочие места.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Постановление Правительства Свердловской области от             21.10. 2013 г.             № 1272-ПП «Об утверждении государственной программы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Свердловской области «Содействие занятости населения Свердловской области до 2024 года»;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Приказ Департамента по труду и занятости населения Свердловской области от 19.08.2016г. № 245 «О реализации постановления  Правительства Свердловской области от 31.05.2016г. № 387-ПП «О специальных мероприятиях, способствующих повышению конкурентоспособности инвалидов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на рынке труда  Свердловской области»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ГКУ «Каменск-Уральский центр занятости»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2021-2025 годы, ежемесячно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Снижение количества работодателей, не выполняющих установленную квоту для приема на работу инвалидов.  Увеличение количества трудоустроенных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инвалидов.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227957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Организация предоставления структурным подразделениям федерального казенного учреждения "Главное бюро </w:t>
            </w:r>
            <w:proofErr w:type="gramStart"/>
            <w:r w:rsidRPr="00A428EF">
              <w:rPr>
                <w:rFonts w:ascii="Liberation Serif" w:hAnsi="Liberation Serif"/>
                <w:sz w:val="28"/>
                <w:szCs w:val="28"/>
              </w:rPr>
              <w:t>медико-социальной</w:t>
            </w:r>
            <w:proofErr w:type="gramEnd"/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 экспертизы по Свердловской области" сведений о вакансиях для трудоустройства инвалидов, а также информации о профессиях и специальностях, востребованных на рынке труда муниципального образования.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Постановление Правительства Свердловской области от             21.10. 2013 г.             № 1272-ПП «Об утверждении государственной программы Свердловской области «Содействие занятости населения Свердловской области до 2024 года»;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 xml:space="preserve">Приказ Департамента по труду и занятости населения Свердловской области от 19.08.2016г. № 245 «О реализации </w:t>
            </w: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постановления  Правительства Свердловской области от 31.05.2016г. № 387-ПП «О специальных мероприятиях, способствующих повышению конкурентоспособности инвалидов на рынке труда  Свердловской области»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lastRenderedPageBreak/>
              <w:t>ГКУ «Каменск-Уральский центр занятости»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2021-2025 годы, ежемесячно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A428EF">
              <w:rPr>
                <w:rFonts w:ascii="Liberation Serif" w:hAnsi="Liberation Serif"/>
                <w:sz w:val="28"/>
                <w:szCs w:val="28"/>
              </w:rPr>
              <w:t>Увеличение количества трудоустроенных инвалидов.</w:t>
            </w:r>
          </w:p>
        </w:tc>
      </w:tr>
      <w:tr w:rsidR="00CA1CDD" w:rsidRPr="00A428EF" w:rsidTr="001D511B">
        <w:trPr>
          <w:trHeight w:val="600"/>
        </w:trPr>
        <w:tc>
          <w:tcPr>
            <w:tcW w:w="15309" w:type="dxa"/>
            <w:gridSpan w:val="11"/>
          </w:tcPr>
          <w:p w:rsidR="00CA1CDD" w:rsidRPr="00A428EF" w:rsidRDefault="00CA1CDD" w:rsidP="00CA1CDD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FF0000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  <w:lang w:val="en-US"/>
              </w:rPr>
              <w:t>V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.</w:t>
            </w: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A428EF">
              <w:rPr>
                <w:rFonts w:ascii="Liberation Serif" w:hAnsi="Liberation Serif" w:cs="Times New Roman"/>
                <w:b/>
                <w:sz w:val="28"/>
                <w:szCs w:val="28"/>
              </w:rPr>
              <w:t>ИНФОРМАЦИОННЫЕ И ПРОСВЕТИТЕЛЬСКИЕ МЕРОПРИЯТИЯ,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227957" w:rsidP="00CA1CD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23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Размещение в СМИ информации о необходимости создания доступной среды жизнедеятельности для инвалидов и других маломобильных групп населения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ГАУПСО «Редакция газеты «Пламя»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Информирование общественности о необходимости создания условий </w:t>
            </w:r>
            <w:proofErr w:type="gram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для</w:t>
            </w:r>
            <w:proofErr w:type="gramEnd"/>
          </w:p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proofErr w:type="spell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безбарьерной</w:t>
            </w:r>
            <w:proofErr w:type="spellEnd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среды жизнедеятельности инвалидов  и других маломобильных групп населения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CA1CDD" w:rsidRPr="00A428EF" w:rsidTr="00F619AF">
        <w:trPr>
          <w:trHeight w:val="600"/>
        </w:trPr>
        <w:tc>
          <w:tcPr>
            <w:tcW w:w="675" w:type="dxa"/>
          </w:tcPr>
          <w:p w:rsidR="00CA1CDD" w:rsidRPr="00A428EF" w:rsidRDefault="00227957" w:rsidP="00CA1CD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368" w:type="dxa"/>
            <w:gridSpan w:val="2"/>
          </w:tcPr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Освещение в СМИ мероприятий по обеспечению доступности объектов социальной инфраструктуры</w:t>
            </w:r>
            <w:r w:rsidR="007578DC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2517" w:type="dxa"/>
            <w:gridSpan w:val="3"/>
          </w:tcPr>
          <w:p w:rsidR="00CA1CDD" w:rsidRPr="00A428EF" w:rsidRDefault="00CA1CDD" w:rsidP="00CA1CDD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463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ГАУПСО «Редакция газеты «Пламя»</w:t>
            </w:r>
          </w:p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A1CDD" w:rsidRPr="00A428EF" w:rsidRDefault="00CA1CDD" w:rsidP="00CA1CD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2021-2025 годы</w:t>
            </w:r>
          </w:p>
        </w:tc>
        <w:tc>
          <w:tcPr>
            <w:tcW w:w="2868" w:type="dxa"/>
          </w:tcPr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Информирование общественности о </w:t>
            </w:r>
          </w:p>
          <w:p w:rsidR="00CA1CDD" w:rsidRPr="00A428EF" w:rsidRDefault="00CA1CDD" w:rsidP="00CA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создании</w:t>
            </w:r>
            <w:proofErr w:type="gramEnd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условий для </w:t>
            </w:r>
            <w:proofErr w:type="spellStart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>безбарьерной</w:t>
            </w:r>
            <w:proofErr w:type="spellEnd"/>
            <w:r w:rsidRPr="00A428EF">
              <w:rPr>
                <w:rFonts w:ascii="Liberation Serif" w:hAnsi="Liberation Serif" w:cs="Times New Roman"/>
                <w:sz w:val="28"/>
                <w:szCs w:val="28"/>
              </w:rPr>
              <w:t xml:space="preserve"> среды жизнедеятельности инвалидов и других маломобильных групп населения</w:t>
            </w:r>
            <w:r w:rsidR="008008EF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</w:tbl>
    <w:p w:rsidR="001205E8" w:rsidRPr="00A428EF" w:rsidRDefault="001205E8" w:rsidP="00E50663">
      <w:pPr>
        <w:rPr>
          <w:rFonts w:ascii="Liberation Serif" w:hAnsi="Liberation Serif"/>
          <w:sz w:val="28"/>
          <w:szCs w:val="28"/>
        </w:rPr>
      </w:pPr>
    </w:p>
    <w:sectPr w:rsidR="001205E8" w:rsidRPr="00A428EF" w:rsidSect="00B322DB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27" w:rsidRDefault="00902527" w:rsidP="00B322DB">
      <w:pPr>
        <w:spacing w:after="0" w:line="240" w:lineRule="auto"/>
      </w:pPr>
      <w:r>
        <w:separator/>
      </w:r>
    </w:p>
  </w:endnote>
  <w:endnote w:type="continuationSeparator" w:id="0">
    <w:p w:rsidR="00902527" w:rsidRDefault="00902527" w:rsidP="00B3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27" w:rsidRDefault="00902527" w:rsidP="00B322DB">
      <w:pPr>
        <w:spacing w:after="0" w:line="240" w:lineRule="auto"/>
      </w:pPr>
      <w:r>
        <w:separator/>
      </w:r>
    </w:p>
  </w:footnote>
  <w:footnote w:type="continuationSeparator" w:id="0">
    <w:p w:rsidR="00902527" w:rsidRDefault="00902527" w:rsidP="00B3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221835"/>
      <w:docPartObj>
        <w:docPartGallery w:val="Page Numbers (Top of Page)"/>
        <w:docPartUnique/>
      </w:docPartObj>
    </w:sdtPr>
    <w:sdtEndPr/>
    <w:sdtContent>
      <w:p w:rsidR="00B322DB" w:rsidRDefault="00B322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15B">
          <w:rPr>
            <w:noProof/>
          </w:rPr>
          <w:t>23</w:t>
        </w:r>
        <w:r>
          <w:fldChar w:fldCharType="end"/>
        </w:r>
      </w:p>
    </w:sdtContent>
  </w:sdt>
  <w:p w:rsidR="00B322DB" w:rsidRDefault="00B322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3FD2"/>
    <w:multiLevelType w:val="hybridMultilevel"/>
    <w:tmpl w:val="238E8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65F36"/>
    <w:multiLevelType w:val="hybridMultilevel"/>
    <w:tmpl w:val="CBDC5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140"/>
    <w:rsid w:val="00002F6C"/>
    <w:rsid w:val="00012E41"/>
    <w:rsid w:val="000316D8"/>
    <w:rsid w:val="00033553"/>
    <w:rsid w:val="00052C30"/>
    <w:rsid w:val="00055BB3"/>
    <w:rsid w:val="00056B5F"/>
    <w:rsid w:val="000617AD"/>
    <w:rsid w:val="00074CD6"/>
    <w:rsid w:val="00082723"/>
    <w:rsid w:val="00092CFC"/>
    <w:rsid w:val="000A0060"/>
    <w:rsid w:val="000C0265"/>
    <w:rsid w:val="000C467E"/>
    <w:rsid w:val="000E58C9"/>
    <w:rsid w:val="000F25DF"/>
    <w:rsid w:val="000F4D04"/>
    <w:rsid w:val="00111173"/>
    <w:rsid w:val="00114E7E"/>
    <w:rsid w:val="00114FF6"/>
    <w:rsid w:val="00116A66"/>
    <w:rsid w:val="001205E8"/>
    <w:rsid w:val="001316E5"/>
    <w:rsid w:val="00134416"/>
    <w:rsid w:val="00134F00"/>
    <w:rsid w:val="00136A3E"/>
    <w:rsid w:val="00147B37"/>
    <w:rsid w:val="00157331"/>
    <w:rsid w:val="0016520F"/>
    <w:rsid w:val="001727C1"/>
    <w:rsid w:val="001876D7"/>
    <w:rsid w:val="001900ED"/>
    <w:rsid w:val="001A2727"/>
    <w:rsid w:val="001A50FE"/>
    <w:rsid w:val="001B109F"/>
    <w:rsid w:val="001C0148"/>
    <w:rsid w:val="001C1FEA"/>
    <w:rsid w:val="001E0570"/>
    <w:rsid w:val="001E3F07"/>
    <w:rsid w:val="001E534E"/>
    <w:rsid w:val="001F4DCB"/>
    <w:rsid w:val="00227957"/>
    <w:rsid w:val="0023277A"/>
    <w:rsid w:val="00237959"/>
    <w:rsid w:val="00250928"/>
    <w:rsid w:val="00266509"/>
    <w:rsid w:val="002705FC"/>
    <w:rsid w:val="002907BD"/>
    <w:rsid w:val="00293C38"/>
    <w:rsid w:val="00295009"/>
    <w:rsid w:val="002C0328"/>
    <w:rsid w:val="002C052F"/>
    <w:rsid w:val="002E7805"/>
    <w:rsid w:val="00302987"/>
    <w:rsid w:val="003247C0"/>
    <w:rsid w:val="00353E57"/>
    <w:rsid w:val="00357A01"/>
    <w:rsid w:val="00381BFB"/>
    <w:rsid w:val="0038520F"/>
    <w:rsid w:val="00395EF0"/>
    <w:rsid w:val="003A36B2"/>
    <w:rsid w:val="003B08E4"/>
    <w:rsid w:val="003E4472"/>
    <w:rsid w:val="003F2260"/>
    <w:rsid w:val="00400876"/>
    <w:rsid w:val="00405342"/>
    <w:rsid w:val="00405723"/>
    <w:rsid w:val="00420CCD"/>
    <w:rsid w:val="0042401F"/>
    <w:rsid w:val="004433BB"/>
    <w:rsid w:val="0045780C"/>
    <w:rsid w:val="00467360"/>
    <w:rsid w:val="00483231"/>
    <w:rsid w:val="00487F0B"/>
    <w:rsid w:val="004935E1"/>
    <w:rsid w:val="004D1873"/>
    <w:rsid w:val="004D1C35"/>
    <w:rsid w:val="004D6E4C"/>
    <w:rsid w:val="004E7834"/>
    <w:rsid w:val="00502641"/>
    <w:rsid w:val="00502A24"/>
    <w:rsid w:val="005241AD"/>
    <w:rsid w:val="0053140C"/>
    <w:rsid w:val="00540EC7"/>
    <w:rsid w:val="005460CE"/>
    <w:rsid w:val="00561B53"/>
    <w:rsid w:val="00572E54"/>
    <w:rsid w:val="005757BE"/>
    <w:rsid w:val="005856DC"/>
    <w:rsid w:val="00587501"/>
    <w:rsid w:val="0059292B"/>
    <w:rsid w:val="0059404D"/>
    <w:rsid w:val="005C10FB"/>
    <w:rsid w:val="005C193E"/>
    <w:rsid w:val="005E1858"/>
    <w:rsid w:val="005E4F56"/>
    <w:rsid w:val="00600084"/>
    <w:rsid w:val="0064241D"/>
    <w:rsid w:val="00646E7B"/>
    <w:rsid w:val="00670E89"/>
    <w:rsid w:val="006776E6"/>
    <w:rsid w:val="00693404"/>
    <w:rsid w:val="006B4C68"/>
    <w:rsid w:val="006D584B"/>
    <w:rsid w:val="006E0B62"/>
    <w:rsid w:val="006E1CBB"/>
    <w:rsid w:val="006F0165"/>
    <w:rsid w:val="00700DFD"/>
    <w:rsid w:val="007103F4"/>
    <w:rsid w:val="007134B3"/>
    <w:rsid w:val="0072044C"/>
    <w:rsid w:val="007279FD"/>
    <w:rsid w:val="00731E51"/>
    <w:rsid w:val="00732076"/>
    <w:rsid w:val="007559D1"/>
    <w:rsid w:val="007578DC"/>
    <w:rsid w:val="00774355"/>
    <w:rsid w:val="00777260"/>
    <w:rsid w:val="00784C6D"/>
    <w:rsid w:val="007907D5"/>
    <w:rsid w:val="00790C69"/>
    <w:rsid w:val="007A20F4"/>
    <w:rsid w:val="007B4F51"/>
    <w:rsid w:val="007D377E"/>
    <w:rsid w:val="007E73F3"/>
    <w:rsid w:val="007E78A0"/>
    <w:rsid w:val="007F415B"/>
    <w:rsid w:val="008008EF"/>
    <w:rsid w:val="00804FD7"/>
    <w:rsid w:val="00820565"/>
    <w:rsid w:val="0084579C"/>
    <w:rsid w:val="0087445F"/>
    <w:rsid w:val="00883056"/>
    <w:rsid w:val="008A2D4B"/>
    <w:rsid w:val="008A5B72"/>
    <w:rsid w:val="008B5DE9"/>
    <w:rsid w:val="008B7897"/>
    <w:rsid w:val="008C059C"/>
    <w:rsid w:val="008C302F"/>
    <w:rsid w:val="008D1E6F"/>
    <w:rsid w:val="008D4FF3"/>
    <w:rsid w:val="008E046E"/>
    <w:rsid w:val="008F41A1"/>
    <w:rsid w:val="00902527"/>
    <w:rsid w:val="009218B0"/>
    <w:rsid w:val="009575E1"/>
    <w:rsid w:val="00962EAF"/>
    <w:rsid w:val="009A3934"/>
    <w:rsid w:val="009B0899"/>
    <w:rsid w:val="009B0D72"/>
    <w:rsid w:val="009B4A00"/>
    <w:rsid w:val="009E4000"/>
    <w:rsid w:val="009E4421"/>
    <w:rsid w:val="009E4F7F"/>
    <w:rsid w:val="009F1491"/>
    <w:rsid w:val="009F221C"/>
    <w:rsid w:val="009F474B"/>
    <w:rsid w:val="009F5946"/>
    <w:rsid w:val="00A00367"/>
    <w:rsid w:val="00A05ABA"/>
    <w:rsid w:val="00A40E5A"/>
    <w:rsid w:val="00A40FDA"/>
    <w:rsid w:val="00A428EF"/>
    <w:rsid w:val="00A80A18"/>
    <w:rsid w:val="00AA02F6"/>
    <w:rsid w:val="00AA3266"/>
    <w:rsid w:val="00AB5811"/>
    <w:rsid w:val="00AC399E"/>
    <w:rsid w:val="00AE3F66"/>
    <w:rsid w:val="00B102AE"/>
    <w:rsid w:val="00B150C4"/>
    <w:rsid w:val="00B25F60"/>
    <w:rsid w:val="00B322DB"/>
    <w:rsid w:val="00B3238B"/>
    <w:rsid w:val="00B369DA"/>
    <w:rsid w:val="00B46583"/>
    <w:rsid w:val="00BA1950"/>
    <w:rsid w:val="00BB7508"/>
    <w:rsid w:val="00BC081E"/>
    <w:rsid w:val="00BC551E"/>
    <w:rsid w:val="00BF0905"/>
    <w:rsid w:val="00C075BD"/>
    <w:rsid w:val="00C07E09"/>
    <w:rsid w:val="00C10902"/>
    <w:rsid w:val="00C25FD0"/>
    <w:rsid w:val="00C4340E"/>
    <w:rsid w:val="00C50C20"/>
    <w:rsid w:val="00C5119F"/>
    <w:rsid w:val="00C623FB"/>
    <w:rsid w:val="00C63FB1"/>
    <w:rsid w:val="00C91887"/>
    <w:rsid w:val="00C93EEF"/>
    <w:rsid w:val="00CA1CDD"/>
    <w:rsid w:val="00CA6992"/>
    <w:rsid w:val="00CC214D"/>
    <w:rsid w:val="00CD46BA"/>
    <w:rsid w:val="00CE3975"/>
    <w:rsid w:val="00CF10DE"/>
    <w:rsid w:val="00CF3D30"/>
    <w:rsid w:val="00D07794"/>
    <w:rsid w:val="00D24544"/>
    <w:rsid w:val="00D556E9"/>
    <w:rsid w:val="00D6217E"/>
    <w:rsid w:val="00D74F6E"/>
    <w:rsid w:val="00D87639"/>
    <w:rsid w:val="00D924F0"/>
    <w:rsid w:val="00DB4B6E"/>
    <w:rsid w:val="00DB78F9"/>
    <w:rsid w:val="00DC0C43"/>
    <w:rsid w:val="00DE520F"/>
    <w:rsid w:val="00DF0ECD"/>
    <w:rsid w:val="00DF4FE5"/>
    <w:rsid w:val="00E06108"/>
    <w:rsid w:val="00E207C4"/>
    <w:rsid w:val="00E4036B"/>
    <w:rsid w:val="00E414A9"/>
    <w:rsid w:val="00E449BE"/>
    <w:rsid w:val="00E45833"/>
    <w:rsid w:val="00E50663"/>
    <w:rsid w:val="00E50E87"/>
    <w:rsid w:val="00E607B3"/>
    <w:rsid w:val="00E619C1"/>
    <w:rsid w:val="00E70095"/>
    <w:rsid w:val="00EA52D3"/>
    <w:rsid w:val="00EA6568"/>
    <w:rsid w:val="00EC15F0"/>
    <w:rsid w:val="00ED60CC"/>
    <w:rsid w:val="00ED6D2D"/>
    <w:rsid w:val="00EF3C43"/>
    <w:rsid w:val="00EF7940"/>
    <w:rsid w:val="00F21830"/>
    <w:rsid w:val="00F24D29"/>
    <w:rsid w:val="00F41633"/>
    <w:rsid w:val="00F51AFA"/>
    <w:rsid w:val="00F619AF"/>
    <w:rsid w:val="00F7348D"/>
    <w:rsid w:val="00F90745"/>
    <w:rsid w:val="00F91140"/>
    <w:rsid w:val="00F933EB"/>
    <w:rsid w:val="00FB323B"/>
    <w:rsid w:val="00FC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uiPriority w:val="99"/>
    <w:rsid w:val="00120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1887"/>
    <w:pPr>
      <w:ind w:left="720"/>
      <w:contextualSpacing/>
    </w:pPr>
  </w:style>
  <w:style w:type="paragraph" w:customStyle="1" w:styleId="ConsPlusNormal">
    <w:name w:val="ConsPlusNormal"/>
    <w:rsid w:val="008F4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DB"/>
  </w:style>
  <w:style w:type="paragraph" w:styleId="a6">
    <w:name w:val="footer"/>
    <w:basedOn w:val="a"/>
    <w:link w:val="a7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DB"/>
  </w:style>
  <w:style w:type="paragraph" w:styleId="a8">
    <w:name w:val="Balloon Text"/>
    <w:basedOn w:val="a"/>
    <w:link w:val="a9"/>
    <w:uiPriority w:val="99"/>
    <w:semiHidden/>
    <w:unhideWhenUsed/>
    <w:rsid w:val="0084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uiPriority w:val="99"/>
    <w:rsid w:val="00120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1887"/>
    <w:pPr>
      <w:ind w:left="720"/>
      <w:contextualSpacing/>
    </w:pPr>
  </w:style>
  <w:style w:type="paragraph" w:customStyle="1" w:styleId="ConsPlusNormal">
    <w:name w:val="ConsPlusNormal"/>
    <w:rsid w:val="008F4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DB"/>
  </w:style>
  <w:style w:type="paragraph" w:styleId="a6">
    <w:name w:val="footer"/>
    <w:basedOn w:val="a"/>
    <w:link w:val="a7"/>
    <w:uiPriority w:val="99"/>
    <w:unhideWhenUsed/>
    <w:rsid w:val="00B3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DB"/>
  </w:style>
  <w:style w:type="paragraph" w:styleId="a8">
    <w:name w:val="Balloon Text"/>
    <w:basedOn w:val="a"/>
    <w:link w:val="a9"/>
    <w:uiPriority w:val="99"/>
    <w:semiHidden/>
    <w:unhideWhenUsed/>
    <w:rsid w:val="0084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246D3-C733-457D-8474-52DDC810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23</Pages>
  <Words>3287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203</cp:revision>
  <cp:lastPrinted>2017-05-18T03:57:00Z</cp:lastPrinted>
  <dcterms:created xsi:type="dcterms:W3CDTF">2015-08-24T05:56:00Z</dcterms:created>
  <dcterms:modified xsi:type="dcterms:W3CDTF">2020-12-30T06:11:00Z</dcterms:modified>
</cp:coreProperties>
</file>